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CellMar>
          <w:left w:w="0" w:type="dxa"/>
          <w:right w:w="0" w:type="dxa"/>
        </w:tblCellMar>
        <w:tblLook w:val="04A0" w:firstRow="1" w:lastRow="0" w:firstColumn="1" w:lastColumn="0" w:noHBand="0" w:noVBand="1"/>
      </w:tblPr>
      <w:tblGrid>
        <w:gridCol w:w="8488"/>
      </w:tblGrid>
      <w:tr w:rsidR="00583F23" w:rsidRPr="00583F23" w14:paraId="31AC0180" w14:textId="77777777">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D0E0E3"/>
            <w:tcMar>
              <w:top w:w="30" w:type="dxa"/>
              <w:left w:w="45" w:type="dxa"/>
              <w:bottom w:w="30" w:type="dxa"/>
              <w:right w:w="45" w:type="dxa"/>
            </w:tcMar>
            <w:hideMark/>
          </w:tcPr>
          <w:p w14:paraId="1BAC0798" w14:textId="77777777" w:rsidR="00583F23" w:rsidRPr="00583F23" w:rsidRDefault="00583F23" w:rsidP="00583F23">
            <w:pPr>
              <w:widowControl/>
              <w:rPr>
                <w:rFonts w:ascii="Arial" w:eastAsia="ＭＳ Ｐゴシック" w:hAnsi="Arial" w:cs="Arial"/>
                <w:kern w:val="0"/>
                <w:sz w:val="20"/>
                <w:szCs w:val="20"/>
                <w14:ligatures w14:val="none"/>
              </w:rPr>
            </w:pPr>
            <w:r w:rsidRPr="00583F23">
              <w:rPr>
                <w:rFonts w:ascii="Arial" w:eastAsia="ＭＳ Ｐゴシック" w:hAnsi="Arial" w:cs="Arial"/>
                <w:kern w:val="0"/>
                <w:sz w:val="20"/>
                <w:szCs w:val="20"/>
                <w14:ligatures w14:val="none"/>
              </w:rPr>
              <w:t>１．活動のテーマ</w:t>
            </w:r>
          </w:p>
        </w:tc>
      </w:tr>
      <w:tr w:rsidR="00583F23" w:rsidRPr="00583F23" w14:paraId="708045C0" w14:textId="77777777">
        <w:trPr>
          <w:trHeight w:val="315"/>
        </w:trPr>
        <w:tc>
          <w:tcPr>
            <w:tcW w:w="0" w:type="auto"/>
            <w:tcBorders>
              <w:top w:val="single" w:sz="6" w:space="0" w:color="CCCCCC"/>
              <w:left w:val="single" w:sz="6" w:space="0" w:color="000000"/>
              <w:bottom w:val="single" w:sz="12" w:space="0" w:color="000000"/>
              <w:right w:val="single" w:sz="6" w:space="0" w:color="000000"/>
            </w:tcBorders>
            <w:shd w:val="clear" w:color="auto" w:fill="D0E0E3"/>
            <w:tcMar>
              <w:top w:w="30" w:type="dxa"/>
              <w:left w:w="45" w:type="dxa"/>
              <w:bottom w:w="30" w:type="dxa"/>
              <w:right w:w="45" w:type="dxa"/>
            </w:tcMar>
            <w:hideMark/>
          </w:tcPr>
          <w:p w14:paraId="2EC25694" w14:textId="77777777" w:rsidR="00583F23" w:rsidRPr="00583F23" w:rsidRDefault="00583F23" w:rsidP="00583F23">
            <w:pPr>
              <w:widowControl/>
              <w:rPr>
                <w:rFonts w:ascii="Arial" w:eastAsia="ＭＳ Ｐゴシック" w:hAnsi="Arial" w:cs="Arial"/>
                <w:kern w:val="0"/>
                <w:sz w:val="20"/>
                <w:szCs w:val="20"/>
                <w14:ligatures w14:val="none"/>
              </w:rPr>
            </w:pPr>
            <w:r w:rsidRPr="00583F23">
              <w:rPr>
                <w:rFonts w:ascii="Arial" w:eastAsia="ＭＳ Ｐゴシック" w:hAnsi="Arial" w:cs="Arial"/>
                <w:kern w:val="0"/>
                <w:sz w:val="20"/>
                <w:szCs w:val="20"/>
                <w14:ligatures w14:val="none"/>
              </w:rPr>
              <w:t xml:space="preserve">　〈テーマ〉</w:t>
            </w:r>
          </w:p>
        </w:tc>
      </w:tr>
      <w:tr w:rsidR="00583F23" w:rsidRPr="00583F23" w14:paraId="3020765B" w14:textId="77777777">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hideMark/>
          </w:tcPr>
          <w:p w14:paraId="0400DCBA" w14:textId="77777777" w:rsidR="00583F23" w:rsidRPr="00583F23" w:rsidRDefault="00583F23" w:rsidP="00583F23">
            <w:pPr>
              <w:widowControl/>
              <w:rPr>
                <w:rFonts w:ascii="Arial" w:eastAsia="ＭＳ Ｐゴシック" w:hAnsi="Arial" w:cs="Arial"/>
                <w:kern w:val="0"/>
                <w:sz w:val="20"/>
                <w:szCs w:val="20"/>
                <w14:ligatures w14:val="none"/>
              </w:rPr>
            </w:pPr>
            <w:r w:rsidRPr="00583F23">
              <w:rPr>
                <w:rFonts w:ascii="Arial" w:eastAsia="ＭＳ Ｐゴシック" w:hAnsi="Arial" w:cs="Arial"/>
                <w:kern w:val="0"/>
                <w:sz w:val="20"/>
                <w:szCs w:val="20"/>
                <w14:ligatures w14:val="none"/>
              </w:rPr>
              <w:t>色</w:t>
            </w:r>
          </w:p>
        </w:tc>
      </w:tr>
      <w:tr w:rsidR="00583F23" w:rsidRPr="00583F23" w14:paraId="2B302DFB"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0E0E3"/>
            <w:tcMar>
              <w:top w:w="30" w:type="dxa"/>
              <w:left w:w="45" w:type="dxa"/>
              <w:bottom w:w="30" w:type="dxa"/>
              <w:right w:w="45" w:type="dxa"/>
            </w:tcMar>
            <w:hideMark/>
          </w:tcPr>
          <w:p w14:paraId="68695008" w14:textId="77777777" w:rsidR="00583F23" w:rsidRPr="00583F23" w:rsidRDefault="00583F23" w:rsidP="00583F23">
            <w:pPr>
              <w:widowControl/>
              <w:rPr>
                <w:rFonts w:ascii="Arial" w:eastAsia="ＭＳ Ｐゴシック" w:hAnsi="Arial" w:cs="Arial"/>
                <w:kern w:val="0"/>
                <w:sz w:val="20"/>
                <w:szCs w:val="20"/>
                <w14:ligatures w14:val="none"/>
              </w:rPr>
            </w:pPr>
            <w:r w:rsidRPr="00583F23">
              <w:rPr>
                <w:rFonts w:ascii="Arial" w:eastAsia="ＭＳ Ｐゴシック" w:hAnsi="Arial" w:cs="Arial"/>
                <w:kern w:val="0"/>
                <w:sz w:val="20"/>
                <w:szCs w:val="20"/>
                <w14:ligatures w14:val="none"/>
              </w:rPr>
              <w:t xml:space="preserve">　〈テーマの設定理由〉</w:t>
            </w:r>
          </w:p>
        </w:tc>
      </w:tr>
      <w:tr w:rsidR="00583F23" w:rsidRPr="00583F23" w14:paraId="049844B2" w14:textId="77777777">
        <w:trPr>
          <w:trHeight w:val="315"/>
        </w:trPr>
        <w:tc>
          <w:tcPr>
            <w:tcW w:w="0" w:type="auto"/>
            <w:tcBorders>
              <w:top w:val="single" w:sz="6" w:space="0" w:color="CCCCCC"/>
              <w:left w:val="single" w:sz="6" w:space="0" w:color="000000"/>
              <w:bottom w:val="single" w:sz="12" w:space="0" w:color="000000"/>
              <w:right w:val="single" w:sz="6" w:space="0" w:color="000000"/>
            </w:tcBorders>
            <w:shd w:val="clear" w:color="auto" w:fill="D0E0E3"/>
            <w:tcMar>
              <w:top w:w="30" w:type="dxa"/>
              <w:left w:w="45" w:type="dxa"/>
              <w:bottom w:w="30" w:type="dxa"/>
              <w:right w:w="45" w:type="dxa"/>
            </w:tcMar>
            <w:hideMark/>
          </w:tcPr>
          <w:p w14:paraId="7260BF50" w14:textId="77777777" w:rsidR="00583F23" w:rsidRPr="00583F23" w:rsidRDefault="00583F23" w:rsidP="00583F23">
            <w:pPr>
              <w:widowControl/>
              <w:rPr>
                <w:rFonts w:ascii="Arial" w:eastAsia="ＭＳ Ｐゴシック" w:hAnsi="Arial" w:cs="Arial"/>
                <w:kern w:val="0"/>
                <w:sz w:val="20"/>
                <w:szCs w:val="20"/>
                <w14:ligatures w14:val="none"/>
              </w:rPr>
            </w:pPr>
            <w:r w:rsidRPr="00583F23">
              <w:rPr>
                <w:rFonts w:ascii="Arial" w:eastAsia="ＭＳ Ｐゴシック" w:hAnsi="Arial" w:cs="Arial"/>
                <w:kern w:val="0"/>
                <w:sz w:val="20"/>
                <w:szCs w:val="20"/>
                <w14:ligatures w14:val="none"/>
              </w:rPr>
              <w:t>・テーマの設定に活かした園の環境や強み</w:t>
            </w:r>
            <w:r w:rsidRPr="00583F23">
              <w:rPr>
                <w:rFonts w:ascii="Arial" w:eastAsia="ＭＳ Ｐゴシック" w:hAnsi="Arial" w:cs="Arial"/>
                <w:kern w:val="0"/>
                <w:sz w:val="20"/>
                <w:szCs w:val="20"/>
                <w14:ligatures w14:val="none"/>
              </w:rPr>
              <w:br/>
            </w:r>
            <w:r w:rsidRPr="00583F23">
              <w:rPr>
                <w:rFonts w:ascii="Arial" w:eastAsia="ＭＳ Ｐゴシック" w:hAnsi="Arial" w:cs="Arial"/>
                <w:kern w:val="0"/>
                <w:sz w:val="20"/>
                <w:szCs w:val="20"/>
                <w14:ligatures w14:val="none"/>
              </w:rPr>
              <w:t>・設定したテーマに子どもの興味関心があると判断した理由</w:t>
            </w:r>
            <w:r w:rsidRPr="00583F23">
              <w:rPr>
                <w:rFonts w:ascii="Arial" w:eastAsia="ＭＳ Ｐゴシック" w:hAnsi="Arial" w:cs="Arial"/>
                <w:kern w:val="0"/>
                <w:sz w:val="20"/>
                <w:szCs w:val="20"/>
                <w14:ligatures w14:val="none"/>
              </w:rPr>
              <w:br/>
            </w:r>
            <w:r w:rsidRPr="00583F23">
              <w:rPr>
                <w:rFonts w:ascii="Arial" w:eastAsia="ＭＳ Ｐゴシック" w:hAnsi="Arial" w:cs="Arial"/>
                <w:kern w:val="0"/>
                <w:sz w:val="20"/>
                <w:szCs w:val="20"/>
                <w14:ligatures w14:val="none"/>
              </w:rPr>
              <w:t>が含まれていることが条件にあります</w:t>
            </w:r>
          </w:p>
        </w:tc>
      </w:tr>
      <w:tr w:rsidR="00583F23" w:rsidRPr="00583F23" w14:paraId="1210FE60" w14:textId="77777777">
        <w:trPr>
          <w:trHeight w:val="205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hideMark/>
          </w:tcPr>
          <w:p w14:paraId="6090120A" w14:textId="77777777" w:rsidR="00583F23" w:rsidRPr="00583F23" w:rsidRDefault="00583F23" w:rsidP="00583F23">
            <w:pPr>
              <w:widowControl/>
              <w:rPr>
                <w:rFonts w:ascii="Arial" w:eastAsia="ＭＳ Ｐゴシック" w:hAnsi="Arial" w:cs="Arial"/>
                <w:kern w:val="0"/>
                <w:sz w:val="20"/>
                <w:szCs w:val="20"/>
                <w14:ligatures w14:val="none"/>
              </w:rPr>
            </w:pPr>
            <w:r w:rsidRPr="00583F23">
              <w:rPr>
                <w:rFonts w:ascii="Arial" w:eastAsia="ＭＳ Ｐゴシック" w:hAnsi="Arial" w:cs="Arial"/>
                <w:kern w:val="0"/>
                <w:sz w:val="20"/>
                <w:szCs w:val="20"/>
                <w14:ligatures w14:val="none"/>
              </w:rPr>
              <w:t>園には、園庭はないが広いテラスがあり、絵の具を使ったダイナミックな活動や、室内に差し込む光の変化を体験できる環境がある事また、子どもたちはこれまでの絵の具を使用した活動の中での中で色の混ざりや変化に興味関心を示していた。したがって色が混ざり合う不思議さや変化を楽しみながら探求できるテーマとして設定した。</w:t>
            </w:r>
          </w:p>
        </w:tc>
      </w:tr>
      <w:tr w:rsidR="00583F23" w:rsidRPr="00583F23" w14:paraId="360CFAA0" w14:textId="77777777">
        <w:trPr>
          <w:trHeight w:val="315"/>
        </w:trPr>
        <w:tc>
          <w:tcPr>
            <w:tcW w:w="0" w:type="auto"/>
            <w:tcBorders>
              <w:top w:val="single" w:sz="6" w:space="0" w:color="CCCCCC"/>
              <w:left w:val="single" w:sz="6" w:space="0" w:color="000000"/>
              <w:bottom w:val="single" w:sz="12" w:space="0" w:color="000000"/>
              <w:right w:val="single" w:sz="6" w:space="0" w:color="000000"/>
            </w:tcBorders>
            <w:shd w:val="clear" w:color="auto" w:fill="D0E0E3"/>
            <w:tcMar>
              <w:top w:w="30" w:type="dxa"/>
              <w:left w:w="45" w:type="dxa"/>
              <w:bottom w:w="30" w:type="dxa"/>
              <w:right w:w="45" w:type="dxa"/>
            </w:tcMar>
            <w:hideMark/>
          </w:tcPr>
          <w:p w14:paraId="30FB5C34" w14:textId="77777777" w:rsidR="00583F23" w:rsidRPr="00583F23" w:rsidRDefault="00583F23" w:rsidP="00583F23">
            <w:pPr>
              <w:widowControl/>
              <w:rPr>
                <w:rFonts w:ascii="Arial" w:eastAsia="ＭＳ Ｐゴシック" w:hAnsi="Arial" w:cs="Arial"/>
                <w:kern w:val="0"/>
                <w:sz w:val="20"/>
                <w:szCs w:val="20"/>
                <w14:ligatures w14:val="none"/>
              </w:rPr>
            </w:pPr>
            <w:r w:rsidRPr="00583F23">
              <w:rPr>
                <w:rFonts w:ascii="Arial" w:eastAsia="ＭＳ Ｐゴシック" w:hAnsi="Arial" w:cs="Arial"/>
                <w:kern w:val="0"/>
                <w:sz w:val="20"/>
                <w:szCs w:val="20"/>
                <w14:ligatures w14:val="none"/>
              </w:rPr>
              <w:t>２．活動スケジュール</w:t>
            </w:r>
          </w:p>
        </w:tc>
      </w:tr>
      <w:tr w:rsidR="00583F23" w:rsidRPr="00583F23" w14:paraId="7AD1B8F3" w14:textId="77777777">
        <w:trPr>
          <w:trHeight w:val="166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hideMark/>
          </w:tcPr>
          <w:p w14:paraId="2AF7ADC2" w14:textId="77777777" w:rsidR="00583F23" w:rsidRPr="00583F23" w:rsidRDefault="00583F23" w:rsidP="00583F23">
            <w:pPr>
              <w:widowControl/>
              <w:rPr>
                <w:rFonts w:ascii="Arial" w:eastAsia="ＭＳ Ｐゴシック" w:hAnsi="Arial" w:cs="Arial"/>
                <w:kern w:val="0"/>
                <w:sz w:val="18"/>
                <w:szCs w:val="18"/>
                <w14:ligatures w14:val="none"/>
              </w:rPr>
            </w:pPr>
            <w:r w:rsidRPr="00583F23">
              <w:rPr>
                <w:rFonts w:ascii="Arial" w:eastAsia="ＭＳ Ｐゴシック" w:hAnsi="Arial" w:cs="Arial"/>
                <w:kern w:val="0"/>
                <w:sz w:val="18"/>
                <w:szCs w:val="18"/>
                <w14:ligatures w14:val="none"/>
              </w:rPr>
              <w:t>令和</w:t>
            </w:r>
            <w:r w:rsidRPr="00583F23">
              <w:rPr>
                <w:rFonts w:ascii="Arial" w:eastAsia="ＭＳ Ｐゴシック" w:hAnsi="Arial" w:cs="Arial"/>
                <w:kern w:val="0"/>
                <w:sz w:val="18"/>
                <w:szCs w:val="18"/>
                <w14:ligatures w14:val="none"/>
              </w:rPr>
              <w:t>7</w:t>
            </w:r>
            <w:r w:rsidRPr="00583F23">
              <w:rPr>
                <w:rFonts w:ascii="Arial" w:eastAsia="ＭＳ Ｐゴシック" w:hAnsi="Arial" w:cs="Arial"/>
                <w:kern w:val="0"/>
                <w:sz w:val="18"/>
                <w:szCs w:val="18"/>
                <w14:ligatures w14:val="none"/>
              </w:rPr>
              <w:t>年</w:t>
            </w:r>
            <w:r w:rsidRPr="00583F23">
              <w:rPr>
                <w:rFonts w:ascii="Arial" w:eastAsia="ＭＳ Ｐゴシック" w:hAnsi="Arial" w:cs="Arial"/>
                <w:kern w:val="0"/>
                <w:sz w:val="18"/>
                <w:szCs w:val="18"/>
                <w14:ligatures w14:val="none"/>
              </w:rPr>
              <w:t>4</w:t>
            </w:r>
            <w:r w:rsidRPr="00583F23">
              <w:rPr>
                <w:rFonts w:ascii="Arial" w:eastAsia="ＭＳ Ｐゴシック" w:hAnsi="Arial" w:cs="Arial"/>
                <w:kern w:val="0"/>
                <w:sz w:val="18"/>
                <w:szCs w:val="18"/>
                <w14:ligatures w14:val="none"/>
              </w:rPr>
              <w:t>月から令和</w:t>
            </w:r>
            <w:r w:rsidRPr="00583F23">
              <w:rPr>
                <w:rFonts w:ascii="Arial" w:eastAsia="ＭＳ Ｐゴシック" w:hAnsi="Arial" w:cs="Arial"/>
                <w:kern w:val="0"/>
                <w:sz w:val="18"/>
                <w:szCs w:val="18"/>
                <w14:ligatures w14:val="none"/>
              </w:rPr>
              <w:t>8</w:t>
            </w:r>
            <w:r w:rsidRPr="00583F23">
              <w:rPr>
                <w:rFonts w:ascii="Arial" w:eastAsia="ＭＳ Ｐゴシック" w:hAnsi="Arial" w:cs="Arial"/>
                <w:kern w:val="0"/>
                <w:sz w:val="18"/>
                <w:szCs w:val="18"/>
                <w14:ligatures w14:val="none"/>
              </w:rPr>
              <w:t>年</w:t>
            </w:r>
            <w:r w:rsidRPr="00583F23">
              <w:rPr>
                <w:rFonts w:ascii="Arial" w:eastAsia="ＭＳ Ｐゴシック" w:hAnsi="Arial" w:cs="Arial"/>
                <w:kern w:val="0"/>
                <w:sz w:val="18"/>
                <w:szCs w:val="18"/>
                <w14:ligatures w14:val="none"/>
              </w:rPr>
              <w:t>3</w:t>
            </w:r>
            <w:r w:rsidRPr="00583F23">
              <w:rPr>
                <w:rFonts w:ascii="Arial" w:eastAsia="ＭＳ Ｐゴシック" w:hAnsi="Arial" w:cs="Arial"/>
                <w:kern w:val="0"/>
                <w:sz w:val="18"/>
                <w:szCs w:val="18"/>
                <w14:ligatures w14:val="none"/>
              </w:rPr>
              <w:t>月、月</w:t>
            </w:r>
            <w:r w:rsidRPr="00583F23">
              <w:rPr>
                <w:rFonts w:ascii="Arial" w:eastAsia="ＭＳ Ｐゴシック" w:hAnsi="Arial" w:cs="Arial"/>
                <w:kern w:val="0"/>
                <w:sz w:val="18"/>
                <w:szCs w:val="18"/>
                <w14:ligatures w14:val="none"/>
              </w:rPr>
              <w:t>2</w:t>
            </w:r>
            <w:r w:rsidRPr="00583F23">
              <w:rPr>
                <w:rFonts w:ascii="Arial" w:eastAsia="ＭＳ Ｐゴシック" w:hAnsi="Arial" w:cs="Arial"/>
                <w:kern w:val="0"/>
                <w:sz w:val="18"/>
                <w:szCs w:val="18"/>
                <w14:ligatures w14:val="none"/>
              </w:rPr>
              <w:t>回実施した。</w:t>
            </w:r>
            <w:r w:rsidRPr="00583F23">
              <w:rPr>
                <w:rFonts w:ascii="Arial" w:eastAsia="ＭＳ Ｐゴシック" w:hAnsi="Arial" w:cs="Arial"/>
                <w:kern w:val="0"/>
                <w:sz w:val="18"/>
                <w:szCs w:val="18"/>
                <w14:ligatures w14:val="none"/>
              </w:rPr>
              <w:br/>
              <w:t>4</w:t>
            </w:r>
            <w:r w:rsidRPr="00583F23">
              <w:rPr>
                <w:rFonts w:ascii="Arial" w:eastAsia="ＭＳ Ｐゴシック" w:hAnsi="Arial" w:cs="Arial"/>
                <w:kern w:val="0"/>
                <w:sz w:val="18"/>
                <w:szCs w:val="18"/>
                <w14:ligatures w14:val="none"/>
              </w:rPr>
              <w:t>・</w:t>
            </w:r>
            <w:r w:rsidRPr="00583F23">
              <w:rPr>
                <w:rFonts w:ascii="Arial" w:eastAsia="ＭＳ Ｐゴシック" w:hAnsi="Arial" w:cs="Arial"/>
                <w:kern w:val="0"/>
                <w:sz w:val="18"/>
                <w:szCs w:val="18"/>
                <w14:ligatures w14:val="none"/>
              </w:rPr>
              <w:t>5</w:t>
            </w:r>
            <w:r w:rsidRPr="00583F23">
              <w:rPr>
                <w:rFonts w:ascii="Arial" w:eastAsia="ＭＳ Ｐゴシック" w:hAnsi="Arial" w:cs="Arial"/>
                <w:kern w:val="0"/>
                <w:sz w:val="18"/>
                <w:szCs w:val="18"/>
                <w14:ligatures w14:val="none"/>
              </w:rPr>
              <w:t>・</w:t>
            </w:r>
            <w:r w:rsidRPr="00583F23">
              <w:rPr>
                <w:rFonts w:ascii="Arial" w:eastAsia="ＭＳ Ｐゴシック" w:hAnsi="Arial" w:cs="Arial"/>
                <w:kern w:val="0"/>
                <w:sz w:val="18"/>
                <w:szCs w:val="18"/>
                <w14:ligatures w14:val="none"/>
              </w:rPr>
              <w:t>6</w:t>
            </w:r>
            <w:r w:rsidRPr="00583F23">
              <w:rPr>
                <w:rFonts w:ascii="Arial" w:eastAsia="ＭＳ Ｐゴシック" w:hAnsi="Arial" w:cs="Arial"/>
                <w:kern w:val="0"/>
                <w:sz w:val="18"/>
                <w:szCs w:val="18"/>
                <w14:ligatures w14:val="none"/>
              </w:rPr>
              <w:t>月：子どもたちが色に興味を持ち色の混ざり合う様子を体験する事で興味を引き出す</w:t>
            </w:r>
            <w:r w:rsidRPr="00583F23">
              <w:rPr>
                <w:rFonts w:ascii="Arial" w:eastAsia="ＭＳ Ｐゴシック" w:hAnsi="Arial" w:cs="Arial"/>
                <w:kern w:val="0"/>
                <w:sz w:val="18"/>
                <w:szCs w:val="18"/>
                <w14:ligatures w14:val="none"/>
              </w:rPr>
              <w:br/>
              <w:t>7</w:t>
            </w:r>
            <w:r w:rsidRPr="00583F23">
              <w:rPr>
                <w:rFonts w:ascii="Arial" w:eastAsia="ＭＳ Ｐゴシック" w:hAnsi="Arial" w:cs="Arial"/>
                <w:kern w:val="0"/>
                <w:sz w:val="18"/>
                <w:szCs w:val="18"/>
                <w14:ligatures w14:val="none"/>
              </w:rPr>
              <w:t>・</w:t>
            </w:r>
            <w:r w:rsidRPr="00583F23">
              <w:rPr>
                <w:rFonts w:ascii="Arial" w:eastAsia="ＭＳ Ｐゴシック" w:hAnsi="Arial" w:cs="Arial"/>
                <w:kern w:val="0"/>
                <w:sz w:val="18"/>
                <w:szCs w:val="18"/>
                <w14:ligatures w14:val="none"/>
              </w:rPr>
              <w:t>8</w:t>
            </w:r>
            <w:r w:rsidRPr="00583F23">
              <w:rPr>
                <w:rFonts w:ascii="Arial" w:eastAsia="ＭＳ Ｐゴシック" w:hAnsi="Arial" w:cs="Arial"/>
                <w:kern w:val="0"/>
                <w:sz w:val="18"/>
                <w:szCs w:val="18"/>
                <w14:ligatures w14:val="none"/>
              </w:rPr>
              <w:t>・</w:t>
            </w:r>
            <w:r w:rsidRPr="00583F23">
              <w:rPr>
                <w:rFonts w:ascii="Arial" w:eastAsia="ＭＳ Ｐゴシック" w:hAnsi="Arial" w:cs="Arial"/>
                <w:kern w:val="0"/>
                <w:sz w:val="18"/>
                <w:szCs w:val="18"/>
                <w14:ligatures w14:val="none"/>
              </w:rPr>
              <w:t>9</w:t>
            </w:r>
            <w:r w:rsidRPr="00583F23">
              <w:rPr>
                <w:rFonts w:ascii="Arial" w:eastAsia="ＭＳ Ｐゴシック" w:hAnsi="Arial" w:cs="Arial"/>
                <w:kern w:val="0"/>
                <w:sz w:val="18"/>
                <w:szCs w:val="18"/>
                <w14:ligatures w14:val="none"/>
              </w:rPr>
              <w:t>月：夏ならではの活動を通して、更に色の違いをダイナミックに表現し探求心を深める</w:t>
            </w:r>
            <w:r w:rsidRPr="00583F23">
              <w:rPr>
                <w:rFonts w:ascii="Arial" w:eastAsia="ＭＳ Ｐゴシック" w:hAnsi="Arial" w:cs="Arial"/>
                <w:kern w:val="0"/>
                <w:sz w:val="18"/>
                <w:szCs w:val="18"/>
                <w14:ligatures w14:val="none"/>
              </w:rPr>
              <w:br/>
              <w:t>10</w:t>
            </w:r>
            <w:r w:rsidRPr="00583F23">
              <w:rPr>
                <w:rFonts w:ascii="Arial" w:eastAsia="ＭＳ Ｐゴシック" w:hAnsi="Arial" w:cs="Arial"/>
                <w:kern w:val="0"/>
                <w:sz w:val="18"/>
                <w:szCs w:val="18"/>
                <w14:ligatures w14:val="none"/>
              </w:rPr>
              <w:t>・</w:t>
            </w:r>
            <w:r w:rsidRPr="00583F23">
              <w:rPr>
                <w:rFonts w:ascii="Arial" w:eastAsia="ＭＳ Ｐゴシック" w:hAnsi="Arial" w:cs="Arial"/>
                <w:kern w:val="0"/>
                <w:sz w:val="18"/>
                <w:szCs w:val="18"/>
                <w14:ligatures w14:val="none"/>
              </w:rPr>
              <w:t>11</w:t>
            </w:r>
            <w:r w:rsidRPr="00583F23">
              <w:rPr>
                <w:rFonts w:ascii="Arial" w:eastAsia="ＭＳ Ｐゴシック" w:hAnsi="Arial" w:cs="Arial"/>
                <w:kern w:val="0"/>
                <w:sz w:val="18"/>
                <w:szCs w:val="18"/>
                <w14:ligatures w14:val="none"/>
              </w:rPr>
              <w:t>・</w:t>
            </w:r>
            <w:r w:rsidRPr="00583F23">
              <w:rPr>
                <w:rFonts w:ascii="Arial" w:eastAsia="ＭＳ Ｐゴシック" w:hAnsi="Arial" w:cs="Arial"/>
                <w:kern w:val="0"/>
                <w:sz w:val="18"/>
                <w:szCs w:val="18"/>
                <w14:ligatures w14:val="none"/>
              </w:rPr>
              <w:t>12</w:t>
            </w:r>
            <w:r w:rsidRPr="00583F23">
              <w:rPr>
                <w:rFonts w:ascii="Arial" w:eastAsia="ＭＳ Ｐゴシック" w:hAnsi="Arial" w:cs="Arial"/>
                <w:kern w:val="0"/>
                <w:sz w:val="18"/>
                <w:szCs w:val="18"/>
                <w14:ligatures w14:val="none"/>
              </w:rPr>
              <w:t>月：室内と戸外の光の色や、ライトを通した時の色の違いに気付き創造力を広げていく</w:t>
            </w:r>
            <w:r w:rsidRPr="00583F23">
              <w:rPr>
                <w:rFonts w:ascii="Arial" w:eastAsia="ＭＳ Ｐゴシック" w:hAnsi="Arial" w:cs="Arial"/>
                <w:kern w:val="0"/>
                <w:sz w:val="18"/>
                <w:szCs w:val="18"/>
                <w14:ligatures w14:val="none"/>
              </w:rPr>
              <w:br/>
              <w:t>1</w:t>
            </w:r>
            <w:r w:rsidRPr="00583F23">
              <w:rPr>
                <w:rFonts w:ascii="Arial" w:eastAsia="ＭＳ Ｐゴシック" w:hAnsi="Arial" w:cs="Arial"/>
                <w:kern w:val="0"/>
                <w:sz w:val="18"/>
                <w:szCs w:val="18"/>
                <w14:ligatures w14:val="none"/>
              </w:rPr>
              <w:t>・</w:t>
            </w:r>
            <w:r w:rsidRPr="00583F23">
              <w:rPr>
                <w:rFonts w:ascii="Arial" w:eastAsia="ＭＳ Ｐゴシック" w:hAnsi="Arial" w:cs="Arial"/>
                <w:kern w:val="0"/>
                <w:sz w:val="18"/>
                <w:szCs w:val="18"/>
                <w14:ligatures w14:val="none"/>
              </w:rPr>
              <w:t>2</w:t>
            </w:r>
            <w:r w:rsidRPr="00583F23">
              <w:rPr>
                <w:rFonts w:ascii="Arial" w:eastAsia="ＭＳ Ｐゴシック" w:hAnsi="Arial" w:cs="Arial"/>
                <w:kern w:val="0"/>
                <w:sz w:val="18"/>
                <w:szCs w:val="18"/>
                <w14:ligatures w14:val="none"/>
              </w:rPr>
              <w:t>・</w:t>
            </w:r>
            <w:r w:rsidRPr="00583F23">
              <w:rPr>
                <w:rFonts w:ascii="Arial" w:eastAsia="ＭＳ Ｐゴシック" w:hAnsi="Arial" w:cs="Arial"/>
                <w:kern w:val="0"/>
                <w:sz w:val="18"/>
                <w:szCs w:val="18"/>
                <w14:ligatures w14:val="none"/>
              </w:rPr>
              <w:t>3</w:t>
            </w:r>
            <w:r w:rsidRPr="00583F23">
              <w:rPr>
                <w:rFonts w:ascii="Arial" w:eastAsia="ＭＳ Ｐゴシック" w:hAnsi="Arial" w:cs="Arial"/>
                <w:kern w:val="0"/>
                <w:sz w:val="18"/>
                <w:szCs w:val="18"/>
                <w14:ligatures w14:val="none"/>
              </w:rPr>
              <w:t>月：色が混ざるとどうなるのかの期待感と混ざった色の変化を皆で表現し更なる探求に繋げていく</w:t>
            </w:r>
          </w:p>
        </w:tc>
      </w:tr>
      <w:tr w:rsidR="00583F23" w:rsidRPr="00583F23" w14:paraId="5C420696"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0E0E3"/>
            <w:tcMar>
              <w:top w:w="30" w:type="dxa"/>
              <w:left w:w="45" w:type="dxa"/>
              <w:bottom w:w="30" w:type="dxa"/>
              <w:right w:w="45" w:type="dxa"/>
            </w:tcMar>
            <w:hideMark/>
          </w:tcPr>
          <w:p w14:paraId="5AB13B6F" w14:textId="77777777" w:rsidR="00583F23" w:rsidRPr="00583F23" w:rsidRDefault="00583F23" w:rsidP="00583F23">
            <w:pPr>
              <w:widowControl/>
              <w:rPr>
                <w:rFonts w:ascii="Arial" w:eastAsia="ＭＳ Ｐゴシック" w:hAnsi="Arial" w:cs="Arial"/>
                <w:kern w:val="0"/>
                <w:sz w:val="20"/>
                <w:szCs w:val="20"/>
                <w14:ligatures w14:val="none"/>
              </w:rPr>
            </w:pPr>
            <w:r w:rsidRPr="00583F23">
              <w:rPr>
                <w:rFonts w:ascii="Arial" w:eastAsia="ＭＳ Ｐゴシック" w:hAnsi="Arial" w:cs="Arial"/>
                <w:kern w:val="0"/>
                <w:sz w:val="20"/>
                <w:szCs w:val="20"/>
                <w14:ligatures w14:val="none"/>
              </w:rPr>
              <w:t>３．活動のために準備した素材や道具、環境の設定</w:t>
            </w:r>
          </w:p>
        </w:tc>
      </w:tr>
      <w:tr w:rsidR="00583F23" w:rsidRPr="00583F23" w14:paraId="5F3596D5" w14:textId="77777777">
        <w:trPr>
          <w:trHeight w:val="315"/>
        </w:trPr>
        <w:tc>
          <w:tcPr>
            <w:tcW w:w="0" w:type="auto"/>
            <w:tcBorders>
              <w:top w:val="single" w:sz="6" w:space="0" w:color="CCCCCC"/>
              <w:left w:val="single" w:sz="6" w:space="0" w:color="000000"/>
              <w:bottom w:val="single" w:sz="6" w:space="0" w:color="CCCCCC"/>
              <w:right w:val="single" w:sz="6" w:space="0" w:color="000000"/>
            </w:tcBorders>
            <w:shd w:val="clear" w:color="auto" w:fill="D0E0E3"/>
            <w:tcMar>
              <w:top w:w="30" w:type="dxa"/>
              <w:left w:w="45" w:type="dxa"/>
              <w:bottom w:w="30" w:type="dxa"/>
              <w:right w:w="45" w:type="dxa"/>
            </w:tcMar>
            <w:hideMark/>
          </w:tcPr>
          <w:p w14:paraId="6C038C98" w14:textId="77777777" w:rsidR="00583F23" w:rsidRPr="00583F23" w:rsidRDefault="00583F23" w:rsidP="00583F23">
            <w:pPr>
              <w:widowControl/>
              <w:rPr>
                <w:rFonts w:ascii="Arial" w:eastAsia="ＭＳ Ｐゴシック" w:hAnsi="Arial" w:cs="Arial"/>
                <w:kern w:val="0"/>
                <w:sz w:val="20"/>
                <w:szCs w:val="20"/>
                <w14:ligatures w14:val="none"/>
              </w:rPr>
            </w:pPr>
            <w:r w:rsidRPr="00583F23">
              <w:rPr>
                <w:rFonts w:ascii="Arial" w:eastAsia="ＭＳ Ｐゴシック" w:hAnsi="Arial" w:cs="Arial"/>
                <w:kern w:val="0"/>
                <w:sz w:val="20"/>
                <w:szCs w:val="20"/>
                <w14:ligatures w14:val="none"/>
              </w:rPr>
              <w:t xml:space="preserve">　（活動のためのどのような環境を設定したか、準備した素材や道具）</w:t>
            </w:r>
          </w:p>
        </w:tc>
      </w:tr>
      <w:tr w:rsidR="00583F23" w:rsidRPr="00583F23" w14:paraId="5BF9FAE9" w14:textId="77777777">
        <w:trPr>
          <w:trHeight w:val="27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5E84DB6" w14:textId="77777777" w:rsidR="00583F23" w:rsidRPr="00583F23" w:rsidRDefault="00583F23" w:rsidP="00583F23">
            <w:pPr>
              <w:widowControl/>
              <w:rPr>
                <w:rFonts w:ascii="Arial" w:eastAsia="ＭＳ Ｐゴシック" w:hAnsi="Arial" w:cs="Arial"/>
                <w:kern w:val="0"/>
                <w:sz w:val="20"/>
                <w:szCs w:val="20"/>
                <w14:ligatures w14:val="none"/>
              </w:rPr>
            </w:pPr>
            <w:r w:rsidRPr="00583F23">
              <w:rPr>
                <w:rFonts w:ascii="Arial" w:eastAsia="ＭＳ Ｐゴシック" w:hAnsi="Arial" w:cs="Arial"/>
                <w:kern w:val="0"/>
                <w:sz w:val="20"/>
                <w:szCs w:val="20"/>
                <w14:ligatures w14:val="none"/>
              </w:rPr>
              <w:t>三原色の絵の具を用い、ペットボトルの中で色が混ざり合う様子を目の前で見える形にすることで、子どもたちが色の変化に気づきやすい環境を設定した。また、水風船を割ることで一気に色が広がる体験も取り入れ、同じ「混ざる」でも異なる変化の仕方を感じられるように工夫した。さらに、セロハンをメガネのようにして風景を見たり、床や壁に映る色を楽しめるようにすることで、光と色の関係にも触れられるようにした。ブラックシアターを活用し、暗い空間の中で色の輝きや見え方の違いを体験できる環境も整えた。単に素材や道具を用意するだけでなく、色を「混ぜる」「広がる」「重なる」「光に通す」といった様々な関わり方が自然に生まれるよう環境を構成し、子どもたちが自ら試し、違いに気づきながら探究していけるよう意識して設定した。</w:t>
            </w:r>
          </w:p>
        </w:tc>
      </w:tr>
      <w:tr w:rsidR="00583F23" w:rsidRPr="00583F23" w14:paraId="5D1E2814"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0E0E3"/>
            <w:tcMar>
              <w:top w:w="30" w:type="dxa"/>
              <w:left w:w="45" w:type="dxa"/>
              <w:bottom w:w="30" w:type="dxa"/>
              <w:right w:w="45" w:type="dxa"/>
            </w:tcMar>
            <w:hideMark/>
          </w:tcPr>
          <w:p w14:paraId="201B948A" w14:textId="77777777" w:rsidR="00583F23" w:rsidRPr="00583F23" w:rsidRDefault="00583F23" w:rsidP="00583F23">
            <w:pPr>
              <w:widowControl/>
              <w:rPr>
                <w:rFonts w:ascii="Arial" w:eastAsia="ＭＳ Ｐゴシック" w:hAnsi="Arial" w:cs="Arial"/>
                <w:kern w:val="0"/>
                <w:sz w:val="20"/>
                <w:szCs w:val="20"/>
                <w14:ligatures w14:val="none"/>
              </w:rPr>
            </w:pPr>
            <w:r w:rsidRPr="00583F23">
              <w:rPr>
                <w:rFonts w:ascii="Arial" w:eastAsia="ＭＳ Ｐゴシック" w:hAnsi="Arial" w:cs="Arial"/>
                <w:kern w:val="0"/>
                <w:sz w:val="20"/>
                <w:szCs w:val="20"/>
                <w14:ligatures w14:val="none"/>
              </w:rPr>
              <w:t>４．探究活動の実践</w:t>
            </w:r>
          </w:p>
        </w:tc>
      </w:tr>
      <w:tr w:rsidR="00583F23" w:rsidRPr="00583F23" w14:paraId="06BBE6C1" w14:textId="77777777">
        <w:trPr>
          <w:trHeight w:val="315"/>
        </w:trPr>
        <w:tc>
          <w:tcPr>
            <w:tcW w:w="0" w:type="auto"/>
            <w:tcBorders>
              <w:top w:val="single" w:sz="6" w:space="0" w:color="CCCCCC"/>
              <w:left w:val="single" w:sz="6" w:space="0" w:color="000000"/>
              <w:bottom w:val="single" w:sz="6" w:space="0" w:color="CCCCCC"/>
              <w:right w:val="single" w:sz="6" w:space="0" w:color="000000"/>
            </w:tcBorders>
            <w:shd w:val="clear" w:color="auto" w:fill="D0E0E3"/>
            <w:tcMar>
              <w:top w:w="30" w:type="dxa"/>
              <w:left w:w="45" w:type="dxa"/>
              <w:bottom w:w="30" w:type="dxa"/>
              <w:right w:w="45" w:type="dxa"/>
            </w:tcMar>
            <w:hideMark/>
          </w:tcPr>
          <w:p w14:paraId="68F47F13" w14:textId="77777777" w:rsidR="00583F23" w:rsidRPr="00583F23" w:rsidRDefault="00583F23" w:rsidP="00583F23">
            <w:pPr>
              <w:widowControl/>
              <w:rPr>
                <w:rFonts w:ascii="Arial" w:eastAsia="ＭＳ Ｐゴシック" w:hAnsi="Arial" w:cs="Arial"/>
                <w:kern w:val="0"/>
                <w:sz w:val="20"/>
                <w:szCs w:val="20"/>
                <w14:ligatures w14:val="none"/>
              </w:rPr>
            </w:pPr>
            <w:r w:rsidRPr="00583F23">
              <w:rPr>
                <w:rFonts w:ascii="Arial" w:eastAsia="ＭＳ Ｐゴシック" w:hAnsi="Arial" w:cs="Arial"/>
                <w:kern w:val="0"/>
                <w:sz w:val="20"/>
                <w:szCs w:val="20"/>
                <w14:ligatures w14:val="none"/>
              </w:rPr>
              <w:t xml:space="preserve">　〈活動の内容〉</w:t>
            </w:r>
          </w:p>
        </w:tc>
      </w:tr>
      <w:tr w:rsidR="00583F23" w:rsidRPr="00583F23" w14:paraId="434E8A3C" w14:textId="77777777">
        <w:trPr>
          <w:trHeight w:val="274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1902E56" w14:textId="77777777" w:rsidR="00583F23" w:rsidRPr="00583F23" w:rsidRDefault="00583F23" w:rsidP="00583F23">
            <w:pPr>
              <w:widowControl/>
              <w:rPr>
                <w:rFonts w:ascii="Arial" w:eastAsia="ＭＳ Ｐゴシック" w:hAnsi="Arial" w:cs="Arial"/>
                <w:kern w:val="0"/>
                <w:sz w:val="20"/>
                <w:szCs w:val="20"/>
                <w14:ligatures w14:val="none"/>
              </w:rPr>
            </w:pPr>
            <w:r w:rsidRPr="00583F23">
              <w:rPr>
                <w:rFonts w:ascii="Arial" w:eastAsia="ＭＳ Ｐゴシック" w:hAnsi="Arial" w:cs="Arial"/>
                <w:kern w:val="0"/>
                <w:sz w:val="20"/>
                <w:szCs w:val="20"/>
                <w14:ligatures w14:val="none"/>
              </w:rPr>
              <w:lastRenderedPageBreak/>
              <w:t>今年度の探究活動では、色が混ざり合いどのように変化していくのかに着目し、様々な素材や環境の中で体験を重ねてきた。色水づくりやペットボトルを用いた活動を通して、振ることで混ざる様子や泡・音・水の動きなどにも気づき、色への興味関心を引き出した。夏には、どろんこ遊びや泡遊び、水風船アートなど夏ならではのダイナミックな活動を取り入れ、色が広がる・混ざるといった変化を全身で感じながら探究を深めていった。秋から冬にかけては、セロハンメガネやカラーフィルム、ライトやブラックシアターを活用し、光を通したときの色の違いや見え方の変化に気づき、室内外での表現へと広げていった。そして、にじみ絵などの活動を通して、これまでの経験をもとに色が混ざることへの興味を持続させながら、探究の積み重ねていった。</w:t>
            </w:r>
          </w:p>
        </w:tc>
      </w:tr>
      <w:tr w:rsidR="00583F23" w:rsidRPr="00583F23" w14:paraId="7A0C3993" w14:textId="77777777">
        <w:trPr>
          <w:trHeight w:val="360"/>
        </w:trPr>
        <w:tc>
          <w:tcPr>
            <w:tcW w:w="0" w:type="auto"/>
            <w:tcBorders>
              <w:top w:val="single" w:sz="6" w:space="0" w:color="CCCCCC"/>
              <w:left w:val="single" w:sz="6" w:space="0" w:color="000000"/>
              <w:bottom w:val="single" w:sz="6" w:space="0" w:color="000000"/>
              <w:right w:val="single" w:sz="6" w:space="0" w:color="000000"/>
            </w:tcBorders>
            <w:shd w:val="clear" w:color="auto" w:fill="D0E0E3"/>
            <w:tcMar>
              <w:top w:w="30" w:type="dxa"/>
              <w:left w:w="45" w:type="dxa"/>
              <w:bottom w:w="30" w:type="dxa"/>
              <w:right w:w="45" w:type="dxa"/>
            </w:tcMar>
            <w:hideMark/>
          </w:tcPr>
          <w:p w14:paraId="3719F657" w14:textId="77777777" w:rsidR="00583F23" w:rsidRPr="00583F23" w:rsidRDefault="00583F23" w:rsidP="00583F23">
            <w:pPr>
              <w:widowControl/>
              <w:rPr>
                <w:rFonts w:ascii="Arial" w:eastAsia="ＭＳ Ｐゴシック" w:hAnsi="Arial" w:cs="Arial"/>
                <w:kern w:val="0"/>
                <w:sz w:val="20"/>
                <w:szCs w:val="20"/>
                <w14:ligatures w14:val="none"/>
              </w:rPr>
            </w:pPr>
            <w:r w:rsidRPr="00583F23">
              <w:rPr>
                <w:rFonts w:ascii="Arial" w:eastAsia="ＭＳ Ｐゴシック" w:hAnsi="Arial" w:cs="Arial"/>
                <w:kern w:val="0"/>
                <w:sz w:val="20"/>
                <w:szCs w:val="20"/>
                <w14:ligatures w14:val="none"/>
              </w:rPr>
              <w:t xml:space="preserve">　〈活動中の子供の姿・声、内容〉</w:t>
            </w:r>
          </w:p>
        </w:tc>
      </w:tr>
      <w:tr w:rsidR="00583F23" w:rsidRPr="00583F23" w14:paraId="08F1AAF1" w14:textId="77777777">
        <w:trPr>
          <w:trHeight w:val="315"/>
        </w:trPr>
        <w:tc>
          <w:tcPr>
            <w:tcW w:w="0" w:type="auto"/>
            <w:tcBorders>
              <w:top w:val="single" w:sz="6" w:space="0" w:color="CCCCCC"/>
              <w:left w:val="single" w:sz="6" w:space="0" w:color="000000"/>
              <w:bottom w:val="single" w:sz="12" w:space="0" w:color="000000"/>
              <w:right w:val="single" w:sz="6" w:space="0" w:color="000000"/>
            </w:tcBorders>
            <w:shd w:val="clear" w:color="auto" w:fill="D0E0E3"/>
            <w:tcMar>
              <w:top w:w="30" w:type="dxa"/>
              <w:left w:w="45" w:type="dxa"/>
              <w:bottom w:w="30" w:type="dxa"/>
              <w:right w:w="45" w:type="dxa"/>
            </w:tcMar>
            <w:hideMark/>
          </w:tcPr>
          <w:p w14:paraId="4209B1AA" w14:textId="77777777" w:rsidR="00583F23" w:rsidRPr="00583F23" w:rsidRDefault="00583F23" w:rsidP="00583F23">
            <w:pPr>
              <w:widowControl/>
              <w:rPr>
                <w:rFonts w:ascii="Arial" w:eastAsia="ＭＳ Ｐゴシック" w:hAnsi="Arial" w:cs="Arial"/>
                <w:kern w:val="0"/>
                <w:sz w:val="20"/>
                <w:szCs w:val="20"/>
                <w14:ligatures w14:val="none"/>
              </w:rPr>
            </w:pPr>
            <w:r w:rsidRPr="00583F23">
              <w:rPr>
                <w:rFonts w:ascii="Arial" w:eastAsia="ＭＳ Ｐゴシック" w:hAnsi="Arial" w:cs="Arial"/>
                <w:kern w:val="0"/>
                <w:sz w:val="20"/>
                <w:szCs w:val="20"/>
                <w14:ligatures w14:val="none"/>
              </w:rPr>
              <w:t xml:space="preserve">　（活動中の内容、活動中見られた子どもの姿、保育者との関わり等）</w:t>
            </w:r>
          </w:p>
        </w:tc>
      </w:tr>
      <w:tr w:rsidR="00583F23" w:rsidRPr="00583F23" w14:paraId="0038AEEB" w14:textId="77777777">
        <w:trPr>
          <w:trHeight w:val="2160"/>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hideMark/>
          </w:tcPr>
          <w:p w14:paraId="3A378D68" w14:textId="77777777" w:rsidR="00583F23" w:rsidRPr="00583F23" w:rsidRDefault="00583F23" w:rsidP="00583F23">
            <w:pPr>
              <w:widowControl/>
              <w:rPr>
                <w:rFonts w:ascii="Arial" w:eastAsia="ＭＳ Ｐゴシック" w:hAnsi="Arial" w:cs="Arial"/>
                <w:kern w:val="0"/>
                <w:sz w:val="20"/>
                <w:szCs w:val="20"/>
                <w14:ligatures w14:val="none"/>
              </w:rPr>
            </w:pPr>
            <w:r w:rsidRPr="00583F23">
              <w:rPr>
                <w:rFonts w:ascii="Arial" w:eastAsia="ＭＳ Ｐゴシック" w:hAnsi="Arial" w:cs="Arial"/>
                <w:kern w:val="0"/>
                <w:sz w:val="20"/>
                <w:szCs w:val="20"/>
                <w14:ligatures w14:val="none"/>
              </w:rPr>
              <w:t>１・２歳児合同で活動する事により、年齢差と興味関心の違いが分かり保育者も様々な発見ができたと思う。様々な活動をする中で「〇色と〇色で何色になるのかな？」等の声掛けをする事により、子どもたちのワクワク感が増し、次の活動へ繋がっていったと感じる。色水での色の変化は２歳児の方が興味を持ち「〇色と〇色を混ぜると〇色だね」「もっと薄い〇色にしたい」等探求していく姿が見られました。１歳児はセロハンの光の色に興味を持ち、重なり合う色の違いや光が当たった時の色を楽しむ姿が見られた。</w:t>
            </w:r>
          </w:p>
        </w:tc>
      </w:tr>
      <w:tr w:rsidR="00583F23" w:rsidRPr="00583F23" w14:paraId="6F8A1387" w14:textId="77777777">
        <w:trPr>
          <w:trHeight w:val="360"/>
        </w:trPr>
        <w:tc>
          <w:tcPr>
            <w:tcW w:w="0" w:type="auto"/>
            <w:tcBorders>
              <w:top w:val="single" w:sz="6" w:space="0" w:color="CCCCCC"/>
              <w:left w:val="single" w:sz="6" w:space="0" w:color="000000"/>
              <w:bottom w:val="single" w:sz="6" w:space="0" w:color="000000"/>
              <w:right w:val="single" w:sz="6" w:space="0" w:color="000000"/>
            </w:tcBorders>
            <w:shd w:val="clear" w:color="auto" w:fill="D0E0E3"/>
            <w:tcMar>
              <w:top w:w="30" w:type="dxa"/>
              <w:left w:w="45" w:type="dxa"/>
              <w:bottom w:w="30" w:type="dxa"/>
              <w:right w:w="45" w:type="dxa"/>
            </w:tcMar>
            <w:hideMark/>
          </w:tcPr>
          <w:p w14:paraId="199B2293" w14:textId="77777777" w:rsidR="00583F23" w:rsidRPr="00583F23" w:rsidRDefault="00583F23" w:rsidP="00583F23">
            <w:pPr>
              <w:widowControl/>
              <w:rPr>
                <w:rFonts w:ascii="Arial" w:eastAsia="ＭＳ Ｐゴシック" w:hAnsi="Arial" w:cs="Arial"/>
                <w:kern w:val="0"/>
                <w:sz w:val="20"/>
                <w:szCs w:val="20"/>
                <w14:ligatures w14:val="none"/>
              </w:rPr>
            </w:pPr>
            <w:r w:rsidRPr="00583F23">
              <w:rPr>
                <w:rFonts w:ascii="Arial" w:eastAsia="ＭＳ Ｐゴシック" w:hAnsi="Arial" w:cs="Arial"/>
                <w:kern w:val="0"/>
                <w:sz w:val="20"/>
                <w:szCs w:val="20"/>
                <w14:ligatures w14:val="none"/>
              </w:rPr>
              <w:t xml:space="preserve">活動の様子が分かる写真　</w:t>
            </w:r>
            <w:r w:rsidRPr="00583F23">
              <w:rPr>
                <w:rFonts w:ascii="Arial" w:eastAsia="ＭＳ Ｐゴシック" w:hAnsi="Arial" w:cs="Arial"/>
                <w:kern w:val="0"/>
                <w:sz w:val="20"/>
                <w:szCs w:val="20"/>
                <w14:ligatures w14:val="none"/>
              </w:rPr>
              <w:t>2</w:t>
            </w:r>
            <w:r w:rsidRPr="00583F23">
              <w:rPr>
                <w:rFonts w:ascii="Arial" w:eastAsia="ＭＳ Ｐゴシック" w:hAnsi="Arial" w:cs="Arial"/>
                <w:kern w:val="0"/>
                <w:sz w:val="20"/>
                <w:szCs w:val="20"/>
                <w14:ligatures w14:val="none"/>
              </w:rPr>
              <w:t>枚以上を添付してください。</w:t>
            </w:r>
          </w:p>
        </w:tc>
      </w:tr>
      <w:tr w:rsidR="00583F23" w:rsidRPr="00583F23" w14:paraId="14BBCBCD" w14:textId="77777777">
        <w:trPr>
          <w:trHeight w:val="315"/>
        </w:trPr>
        <w:tc>
          <w:tcPr>
            <w:tcW w:w="0" w:type="auto"/>
            <w:tcBorders>
              <w:top w:val="single" w:sz="6" w:space="0" w:color="CCCCCC"/>
              <w:left w:val="single" w:sz="6" w:space="0" w:color="000000"/>
              <w:bottom w:val="single" w:sz="12" w:space="0" w:color="000000"/>
              <w:right w:val="single" w:sz="6" w:space="0" w:color="000000"/>
            </w:tcBorders>
            <w:shd w:val="clear" w:color="auto" w:fill="D0E0E3"/>
            <w:tcMar>
              <w:top w:w="30" w:type="dxa"/>
              <w:left w:w="45" w:type="dxa"/>
              <w:bottom w:w="30" w:type="dxa"/>
              <w:right w:w="45" w:type="dxa"/>
            </w:tcMar>
            <w:hideMark/>
          </w:tcPr>
          <w:p w14:paraId="1F1C1E1C" w14:textId="77777777" w:rsidR="00583F23" w:rsidRPr="00583F23" w:rsidRDefault="00583F23" w:rsidP="00583F23">
            <w:pPr>
              <w:widowControl/>
              <w:rPr>
                <w:rFonts w:ascii="Arial" w:eastAsia="ＭＳ Ｐゴシック" w:hAnsi="Arial" w:cs="Arial"/>
                <w:kern w:val="0"/>
                <w:sz w:val="20"/>
                <w:szCs w:val="20"/>
                <w14:ligatures w14:val="none"/>
              </w:rPr>
            </w:pPr>
            <w:r w:rsidRPr="00583F23">
              <w:rPr>
                <w:rFonts w:ascii="Arial" w:eastAsia="ＭＳ Ｐゴシック" w:hAnsi="Arial" w:cs="Arial"/>
                <w:kern w:val="0"/>
                <w:sz w:val="20"/>
                <w:szCs w:val="20"/>
                <w14:ligatures w14:val="none"/>
              </w:rPr>
              <w:t>（</w:t>
            </w:r>
            <w:r w:rsidRPr="00583F23">
              <w:rPr>
                <w:rFonts w:ascii="Arial" w:eastAsia="ＭＳ Ｐゴシック" w:hAnsi="Arial" w:cs="Arial"/>
                <w:kern w:val="0"/>
                <w:sz w:val="20"/>
                <w:szCs w:val="20"/>
                <w14:ligatures w14:val="none"/>
              </w:rPr>
              <w:t>HP</w:t>
            </w:r>
            <w:r w:rsidRPr="00583F23">
              <w:rPr>
                <w:rFonts w:ascii="Arial" w:eastAsia="ＭＳ Ｐゴシック" w:hAnsi="Arial" w:cs="Arial"/>
                <w:kern w:val="0"/>
                <w:sz w:val="20"/>
                <w:szCs w:val="20"/>
                <w14:ligatures w14:val="none"/>
              </w:rPr>
              <w:t>などで公開する可能性がありますので、公開可能なものを使用ください。）</w:t>
            </w:r>
          </w:p>
        </w:tc>
      </w:tr>
      <w:tr w:rsidR="00583F23" w:rsidRPr="00583F23" w14:paraId="4E07D3FE" w14:textId="77777777">
        <w:trPr>
          <w:trHeight w:val="52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hideMark/>
          </w:tcPr>
          <w:p w14:paraId="038630B9" w14:textId="77777777" w:rsidR="00583F23" w:rsidRPr="00583F23" w:rsidRDefault="00583F23" w:rsidP="00583F23">
            <w:pPr>
              <w:widowControl/>
              <w:rPr>
                <w:rFonts w:ascii="Arial" w:eastAsia="ＭＳ Ｐゴシック" w:hAnsi="Arial" w:cs="Arial"/>
                <w:kern w:val="0"/>
                <w:sz w:val="20"/>
                <w:szCs w:val="20"/>
                <w14:ligatures w14:val="none"/>
              </w:rPr>
            </w:pPr>
            <w:r w:rsidRPr="00583F23">
              <w:rPr>
                <w:rFonts w:ascii="ＭＳ 明朝" w:eastAsia="ＭＳ 明朝" w:hAnsi="ＭＳ 明朝" w:cs="ＭＳ 明朝"/>
                <w:kern w:val="0"/>
                <w:sz w:val="20"/>
                <w:szCs w:val="20"/>
                <w14:ligatures w14:val="none"/>
              </w:rPr>
              <w:t>※</w:t>
            </w:r>
            <w:r w:rsidRPr="00583F23">
              <w:rPr>
                <w:rFonts w:ascii="Arial" w:eastAsia="ＭＳ Ｐゴシック" w:hAnsi="Arial" w:cs="Arial"/>
                <w:kern w:val="0"/>
                <w:sz w:val="20"/>
                <w:szCs w:val="20"/>
                <w14:ligatures w14:val="none"/>
              </w:rPr>
              <w:t>写真は不要です</w:t>
            </w:r>
          </w:p>
        </w:tc>
      </w:tr>
      <w:tr w:rsidR="00583F23" w:rsidRPr="00583F23" w14:paraId="019709F7" w14:textId="77777777">
        <w:trPr>
          <w:trHeight w:val="435"/>
        </w:trPr>
        <w:tc>
          <w:tcPr>
            <w:tcW w:w="0" w:type="auto"/>
            <w:tcBorders>
              <w:top w:val="single" w:sz="6" w:space="0" w:color="CCCCCC"/>
              <w:left w:val="single" w:sz="6" w:space="0" w:color="000000"/>
              <w:bottom w:val="single" w:sz="6" w:space="0" w:color="000000"/>
              <w:right w:val="single" w:sz="6" w:space="0" w:color="000000"/>
            </w:tcBorders>
            <w:shd w:val="clear" w:color="auto" w:fill="D0E0E3"/>
            <w:tcMar>
              <w:top w:w="30" w:type="dxa"/>
              <w:left w:w="45" w:type="dxa"/>
              <w:bottom w:w="30" w:type="dxa"/>
              <w:right w:w="45" w:type="dxa"/>
            </w:tcMar>
            <w:hideMark/>
          </w:tcPr>
          <w:p w14:paraId="1D5C8640" w14:textId="77777777" w:rsidR="00583F23" w:rsidRPr="00583F23" w:rsidRDefault="00583F23" w:rsidP="00583F23">
            <w:pPr>
              <w:widowControl/>
              <w:rPr>
                <w:rFonts w:ascii="Arial" w:eastAsia="ＭＳ Ｐゴシック" w:hAnsi="Arial" w:cs="Arial"/>
                <w:kern w:val="0"/>
                <w:sz w:val="20"/>
                <w:szCs w:val="20"/>
                <w14:ligatures w14:val="none"/>
              </w:rPr>
            </w:pPr>
            <w:r w:rsidRPr="00583F23">
              <w:rPr>
                <w:rFonts w:ascii="Arial" w:eastAsia="ＭＳ Ｐゴシック" w:hAnsi="Arial" w:cs="Arial"/>
                <w:kern w:val="0"/>
                <w:sz w:val="20"/>
                <w:szCs w:val="20"/>
                <w14:ligatures w14:val="none"/>
              </w:rPr>
              <w:t>５．振り返り</w:t>
            </w:r>
          </w:p>
        </w:tc>
      </w:tr>
      <w:tr w:rsidR="00583F23" w:rsidRPr="00583F23" w14:paraId="53084BC4" w14:textId="77777777">
        <w:trPr>
          <w:trHeight w:val="315"/>
        </w:trPr>
        <w:tc>
          <w:tcPr>
            <w:tcW w:w="0" w:type="auto"/>
            <w:tcBorders>
              <w:top w:val="single" w:sz="6" w:space="0" w:color="CCCCCC"/>
              <w:left w:val="single" w:sz="6" w:space="0" w:color="000000"/>
              <w:bottom w:val="single" w:sz="12" w:space="0" w:color="000000"/>
              <w:right w:val="single" w:sz="6" w:space="0" w:color="000000"/>
            </w:tcBorders>
            <w:shd w:val="clear" w:color="auto" w:fill="D0E0E3"/>
            <w:tcMar>
              <w:top w:w="30" w:type="dxa"/>
              <w:left w:w="45" w:type="dxa"/>
              <w:bottom w:w="30" w:type="dxa"/>
              <w:right w:w="45" w:type="dxa"/>
            </w:tcMar>
            <w:hideMark/>
          </w:tcPr>
          <w:p w14:paraId="1A65EB80" w14:textId="77777777" w:rsidR="00583F23" w:rsidRPr="00583F23" w:rsidRDefault="00583F23" w:rsidP="00583F23">
            <w:pPr>
              <w:widowControl/>
              <w:rPr>
                <w:rFonts w:ascii="Arial" w:eastAsia="ＭＳ Ｐゴシック" w:hAnsi="Arial" w:cs="Arial"/>
                <w:kern w:val="0"/>
                <w:sz w:val="20"/>
                <w:szCs w:val="20"/>
                <w14:ligatures w14:val="none"/>
              </w:rPr>
            </w:pPr>
            <w:r w:rsidRPr="00583F23">
              <w:rPr>
                <w:rFonts w:ascii="Arial" w:eastAsia="ＭＳ Ｐゴシック" w:hAnsi="Arial" w:cs="Arial"/>
                <w:kern w:val="0"/>
                <w:sz w:val="20"/>
                <w:szCs w:val="20"/>
                <w14:ligatures w14:val="none"/>
              </w:rPr>
              <w:t xml:space="preserve">　〈振り返りによって得た先生の気づき〉</w:t>
            </w:r>
          </w:p>
        </w:tc>
      </w:tr>
      <w:tr w:rsidR="00583F23" w:rsidRPr="00583F23" w14:paraId="0522EF89" w14:textId="77777777">
        <w:trPr>
          <w:trHeight w:val="2460"/>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hideMark/>
          </w:tcPr>
          <w:p w14:paraId="004F8160" w14:textId="77777777" w:rsidR="00583F23" w:rsidRPr="00583F23" w:rsidRDefault="00583F23" w:rsidP="00583F23">
            <w:pPr>
              <w:widowControl/>
              <w:rPr>
                <w:rFonts w:ascii="Arial" w:eastAsia="ＭＳ Ｐゴシック" w:hAnsi="Arial" w:cs="Arial"/>
                <w:kern w:val="0"/>
                <w:sz w:val="20"/>
                <w:szCs w:val="20"/>
                <w14:ligatures w14:val="none"/>
              </w:rPr>
            </w:pPr>
            <w:r w:rsidRPr="00583F23">
              <w:rPr>
                <w:rFonts w:ascii="Arial" w:eastAsia="ＭＳ Ｐゴシック" w:hAnsi="Arial" w:cs="Arial"/>
                <w:kern w:val="0"/>
                <w:sz w:val="20"/>
                <w:szCs w:val="20"/>
                <w14:ligatures w14:val="none"/>
              </w:rPr>
              <w:t>活動当初は「色って？」日常生活にあふれているが子どもの興味を引くにはどうしたら良いのかを考えながら季節に合わせて活動する事で、様々な気付きに繋がった。</w:t>
            </w:r>
            <w:r w:rsidRPr="00583F23">
              <w:rPr>
                <w:rFonts w:ascii="Arial" w:eastAsia="ＭＳ Ｐゴシック" w:hAnsi="Arial" w:cs="Arial"/>
                <w:kern w:val="0"/>
                <w:sz w:val="20"/>
                <w:szCs w:val="20"/>
                <w14:ligatures w14:val="none"/>
              </w:rPr>
              <w:br/>
            </w:r>
            <w:r w:rsidRPr="00583F23">
              <w:rPr>
                <w:rFonts w:ascii="Arial" w:eastAsia="ＭＳ Ｐゴシック" w:hAnsi="Arial" w:cs="Arial"/>
                <w:kern w:val="0"/>
                <w:sz w:val="20"/>
                <w:szCs w:val="20"/>
                <w14:ligatures w14:val="none"/>
              </w:rPr>
              <w:t>暖かい時期にはテラスで絵の具を使ったダイナミックな活動を取り入れることで、色の変化そのものを楽しむ姿が引き出されることに気づいた。</w:t>
            </w:r>
            <w:r w:rsidRPr="00583F23">
              <w:rPr>
                <w:rFonts w:ascii="Arial" w:eastAsia="ＭＳ Ｐゴシック" w:hAnsi="Arial" w:cs="Arial"/>
                <w:kern w:val="0"/>
                <w:sz w:val="20"/>
                <w:szCs w:val="20"/>
                <w14:ligatures w14:val="none"/>
              </w:rPr>
              <w:br/>
            </w:r>
            <w:r w:rsidRPr="00583F23">
              <w:rPr>
                <w:rFonts w:ascii="Arial" w:eastAsia="ＭＳ Ｐゴシック" w:hAnsi="Arial" w:cs="Arial"/>
                <w:kern w:val="0"/>
                <w:sz w:val="20"/>
                <w:szCs w:val="20"/>
                <w14:ligatures w14:val="none"/>
              </w:rPr>
              <w:t>汚れることに抵抗のあった子どもも、活動を重ねる中で少しずつ「やってみよう」とする意欲が芽生え、楽しめるようになっていく様子から、環境や関わり方の重要性を実感した。</w:t>
            </w:r>
            <w:r w:rsidRPr="00583F23">
              <w:rPr>
                <w:rFonts w:ascii="Arial" w:eastAsia="ＭＳ Ｐゴシック" w:hAnsi="Arial" w:cs="Arial"/>
                <w:kern w:val="0"/>
                <w:sz w:val="20"/>
                <w:szCs w:val="20"/>
                <w14:ligatures w14:val="none"/>
              </w:rPr>
              <w:br/>
            </w:r>
            <w:r w:rsidRPr="00583F23">
              <w:rPr>
                <w:rFonts w:ascii="Arial" w:eastAsia="ＭＳ Ｐゴシック" w:hAnsi="Arial" w:cs="Arial"/>
                <w:kern w:val="0"/>
                <w:sz w:val="20"/>
                <w:szCs w:val="20"/>
                <w14:ligatures w14:val="none"/>
              </w:rPr>
              <w:t>色は身近な環境の中や季節の変化の中にも多く存在していることに改めて気づき、戸外活動においても自然の色の移り変わりに目を向けることができた。</w:t>
            </w:r>
            <w:r w:rsidRPr="00583F23">
              <w:rPr>
                <w:rFonts w:ascii="Arial" w:eastAsia="ＭＳ Ｐゴシック" w:hAnsi="Arial" w:cs="Arial"/>
                <w:kern w:val="0"/>
                <w:sz w:val="20"/>
                <w:szCs w:val="20"/>
                <w14:ligatures w14:val="none"/>
              </w:rPr>
              <w:br/>
            </w:r>
            <w:r w:rsidRPr="00583F23">
              <w:rPr>
                <w:rFonts w:ascii="Arial" w:eastAsia="ＭＳ Ｐゴシック" w:hAnsi="Arial" w:cs="Arial"/>
                <w:kern w:val="0"/>
                <w:sz w:val="20"/>
                <w:szCs w:val="20"/>
                <w14:ligatures w14:val="none"/>
              </w:rPr>
              <w:t>テーマとして継続的に取り組んだからこそ得られた視点や学びであったと感じている。</w:t>
            </w:r>
          </w:p>
        </w:tc>
      </w:tr>
    </w:tbl>
    <w:p w14:paraId="132B76D7" w14:textId="77777777" w:rsidR="00583F23" w:rsidRDefault="00583F23"/>
    <w:p w14:paraId="4D4528C3" w14:textId="77777777" w:rsidR="00C027AC" w:rsidRDefault="00C027AC"/>
    <w:p w14:paraId="4BEC9FFE" w14:textId="77777777" w:rsidR="00C027AC" w:rsidRDefault="00C027AC"/>
    <w:tbl>
      <w:tblPr>
        <w:tblW w:w="0" w:type="dxa"/>
        <w:tblCellMar>
          <w:left w:w="0" w:type="dxa"/>
          <w:right w:w="0" w:type="dxa"/>
        </w:tblCellMar>
        <w:tblLook w:val="04A0" w:firstRow="1" w:lastRow="0" w:firstColumn="1" w:lastColumn="0" w:noHBand="0" w:noVBand="1"/>
      </w:tblPr>
      <w:tblGrid>
        <w:gridCol w:w="512"/>
        <w:gridCol w:w="417"/>
        <w:gridCol w:w="7552"/>
      </w:tblGrid>
      <w:tr w:rsidR="00C027AC" w:rsidRPr="00C027AC" w14:paraId="7188E657" w14:textId="77777777">
        <w:trPr>
          <w:trHeight w:val="315"/>
        </w:trPr>
        <w:tc>
          <w:tcPr>
            <w:tcW w:w="0" w:type="auto"/>
            <w:tcBorders>
              <w:top w:val="single" w:sz="6" w:space="0" w:color="000000"/>
              <w:left w:val="single" w:sz="6" w:space="0" w:color="000000"/>
              <w:bottom w:val="single" w:sz="6" w:space="0" w:color="000000"/>
              <w:right w:val="single" w:sz="12" w:space="0" w:color="000000"/>
            </w:tcBorders>
            <w:shd w:val="clear" w:color="auto" w:fill="D9EAD3"/>
            <w:tcMar>
              <w:top w:w="30" w:type="dxa"/>
              <w:left w:w="45" w:type="dxa"/>
              <w:bottom w:w="30" w:type="dxa"/>
              <w:right w:w="45" w:type="dxa"/>
            </w:tcMar>
            <w:hideMark/>
          </w:tcPr>
          <w:p w14:paraId="18A279E1"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Arial" w:eastAsia="ＭＳ Ｐゴシック" w:hAnsi="Arial" w:cs="Arial"/>
                <w:kern w:val="0"/>
                <w:sz w:val="20"/>
                <w:szCs w:val="20"/>
                <w14:ligatures w14:val="none"/>
              </w:rPr>
              <w:lastRenderedPageBreak/>
              <w:t>テーマ</w:t>
            </w:r>
          </w:p>
        </w:tc>
        <w:tc>
          <w:tcPr>
            <w:tcW w:w="0" w:type="auto"/>
            <w:gridSpan w:val="2"/>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hideMark/>
          </w:tcPr>
          <w:p w14:paraId="2C2A659C"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Arial" w:eastAsia="ＭＳ Ｐゴシック" w:hAnsi="Arial" w:cs="Arial"/>
                <w:kern w:val="0"/>
                <w:sz w:val="20"/>
                <w:szCs w:val="20"/>
                <w14:ligatures w14:val="none"/>
              </w:rPr>
              <w:t>色</w:t>
            </w:r>
          </w:p>
        </w:tc>
      </w:tr>
      <w:tr w:rsidR="00C027AC" w:rsidRPr="00C027AC" w14:paraId="63426F09" w14:textId="77777777">
        <w:trPr>
          <w:trHeight w:val="315"/>
        </w:trPr>
        <w:tc>
          <w:tcPr>
            <w:tcW w:w="0" w:type="auto"/>
            <w:tcBorders>
              <w:top w:val="single" w:sz="6" w:space="0" w:color="CCCCCC"/>
              <w:left w:val="single" w:sz="6" w:space="0" w:color="000000"/>
              <w:bottom w:val="single" w:sz="6" w:space="0" w:color="000000"/>
              <w:right w:val="single" w:sz="6" w:space="0" w:color="CCCCCC"/>
            </w:tcBorders>
            <w:shd w:val="clear" w:color="auto" w:fill="D9EAD3"/>
            <w:tcMar>
              <w:top w:w="30" w:type="dxa"/>
              <w:left w:w="45" w:type="dxa"/>
              <w:bottom w:w="30" w:type="dxa"/>
              <w:right w:w="45" w:type="dxa"/>
            </w:tcMar>
            <w:hideMark/>
          </w:tcPr>
          <w:p w14:paraId="2BF97B30"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Arial" w:eastAsia="ＭＳ Ｐゴシック" w:hAnsi="Arial" w:cs="Arial"/>
                <w:kern w:val="0"/>
                <w:sz w:val="20"/>
                <w:szCs w:val="20"/>
                <w14:ligatures w14:val="none"/>
              </w:rPr>
              <w:t>活動内容</w:t>
            </w: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CF7A35A"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Arial" w:eastAsia="ＭＳ Ｐゴシック" w:hAnsi="Arial" w:cs="Arial"/>
                <w:kern w:val="0"/>
                <w:sz w:val="20"/>
                <w:szCs w:val="20"/>
                <w14:ligatures w14:val="none"/>
              </w:rPr>
              <w:t>色が混ざり合いどのように変化していくのかに着目し、様々な素材や環境の中で体験を重ねてきた。色水づくりやペットボトルを振ることで混ざる様子や泡・音・水の動きなどに気づき、色への興味関心を引き出した。夏にはどろんこ遊びや泡遊び、水風船アートなどダイナミックな活動を取り入れ、色が広がる・混ざる変化を全身で感じながら探究を深めた。秋から冬にかけては、セロハンやカラーフィルム、ライトやブラックシアターを活用し、光を通した色の見え方の違いに気づき、表現へと広げていった。最後に、にじみ絵などの活動を通して、これまでの経験をもとに色への興味を持続させながら探究を積み重ねていった。</w:t>
            </w:r>
          </w:p>
        </w:tc>
      </w:tr>
      <w:tr w:rsidR="00C027AC" w:rsidRPr="00C027AC" w14:paraId="3485935E" w14:textId="77777777">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D9EAD3"/>
            <w:tcMar>
              <w:top w:w="30" w:type="dxa"/>
              <w:left w:w="45" w:type="dxa"/>
              <w:bottom w:w="30" w:type="dxa"/>
              <w:right w:w="45" w:type="dxa"/>
            </w:tcMar>
            <w:hideMark/>
          </w:tcPr>
          <w:p w14:paraId="06AAA715" w14:textId="77777777" w:rsidR="00C027AC" w:rsidRPr="00C027AC" w:rsidRDefault="00C027AC" w:rsidP="00C027AC">
            <w:pPr>
              <w:widowControl/>
              <w:jc w:val="center"/>
              <w:rPr>
                <w:rFonts w:ascii="Arial" w:eastAsia="ＭＳ Ｐゴシック" w:hAnsi="Arial" w:cs="Arial"/>
                <w:kern w:val="0"/>
                <w:sz w:val="20"/>
                <w:szCs w:val="20"/>
                <w14:ligatures w14:val="none"/>
              </w:rPr>
            </w:pPr>
            <w:r w:rsidRPr="00C027AC">
              <w:rPr>
                <w:rFonts w:ascii="Arial" w:eastAsia="ＭＳ Ｐゴシック" w:hAnsi="Arial" w:cs="Arial"/>
                <w:kern w:val="0"/>
                <w:sz w:val="20"/>
                <w:szCs w:val="20"/>
                <w14:ligatures w14:val="none"/>
              </w:rPr>
              <w:t>活動における</w:t>
            </w:r>
            <w:r w:rsidRPr="00C027AC">
              <w:rPr>
                <w:rFonts w:ascii="Arial" w:eastAsia="ＭＳ Ｐゴシック" w:hAnsi="Arial" w:cs="Arial"/>
                <w:kern w:val="0"/>
                <w:sz w:val="20"/>
                <w:szCs w:val="20"/>
                <w14:ligatures w14:val="none"/>
              </w:rPr>
              <w:br/>
            </w:r>
            <w:r w:rsidRPr="00C027AC">
              <w:rPr>
                <w:rFonts w:ascii="Arial" w:eastAsia="ＭＳ Ｐゴシック" w:hAnsi="Arial" w:cs="Arial"/>
                <w:kern w:val="0"/>
                <w:sz w:val="20"/>
                <w:szCs w:val="20"/>
                <w14:ligatures w14:val="none"/>
              </w:rPr>
              <w:t>チェックリスト</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D878F0"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Segoe UI Symbol" w:eastAsia="ＭＳ Ｐゴシック" w:hAnsi="Segoe UI Symbol" w:cs="Segoe UI Symbol"/>
                <w:kern w:val="0"/>
                <w:sz w:val="20"/>
                <w:szCs w:val="20"/>
                <w14:ligatures w14:val="none"/>
              </w:rPr>
              <w:t>✔</w:t>
            </w:r>
          </w:p>
        </w:tc>
        <w:tc>
          <w:tcPr>
            <w:tcW w:w="0" w:type="auto"/>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hideMark/>
          </w:tcPr>
          <w:p w14:paraId="1AA484C1"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Arial" w:eastAsia="ＭＳ Ｐゴシック" w:hAnsi="Arial" w:cs="Arial"/>
                <w:kern w:val="0"/>
                <w:sz w:val="20"/>
                <w:szCs w:val="20"/>
                <w14:ligatures w14:val="none"/>
              </w:rPr>
              <w:t>グループ単位での活動等により、乳幼児同士の対話、関りを促した。</w:t>
            </w:r>
          </w:p>
        </w:tc>
      </w:tr>
      <w:tr w:rsidR="00C027AC" w:rsidRPr="00C027AC" w14:paraId="67A724F0" w14:textId="7777777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37339EB" w14:textId="77777777" w:rsidR="00C027AC" w:rsidRPr="00C027AC" w:rsidRDefault="00C027AC" w:rsidP="00C027AC">
            <w:pPr>
              <w:widowControl/>
              <w:rPr>
                <w:rFonts w:ascii="Arial" w:eastAsia="ＭＳ Ｐゴシック" w:hAnsi="Arial" w:cs="Arial"/>
                <w:kern w:val="0"/>
                <w:sz w:val="20"/>
                <w:szCs w:val="20"/>
                <w14:ligatures w14:val="none"/>
              </w:rPr>
            </w:pPr>
          </w:p>
        </w:tc>
        <w:tc>
          <w:tcPr>
            <w:tcW w:w="0" w:type="auto"/>
            <w:gridSpan w:val="2"/>
            <w:tcBorders>
              <w:top w:val="single" w:sz="6" w:space="0" w:color="CCCCCC"/>
              <w:left w:val="single" w:sz="6" w:space="0" w:color="CCCCCC"/>
              <w:bottom w:val="single" w:sz="6" w:space="0" w:color="CCCCCC"/>
              <w:right w:val="single" w:sz="6" w:space="0" w:color="000000"/>
            </w:tcBorders>
            <w:shd w:val="clear" w:color="auto" w:fill="D9EAD3"/>
            <w:tcMar>
              <w:top w:w="30" w:type="dxa"/>
              <w:left w:w="45" w:type="dxa"/>
              <w:bottom w:w="30" w:type="dxa"/>
              <w:right w:w="45" w:type="dxa"/>
            </w:tcMar>
            <w:vAlign w:val="bottom"/>
            <w:hideMark/>
          </w:tcPr>
          <w:p w14:paraId="7681ABC2"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ＭＳ 明朝" w:eastAsia="ＭＳ 明朝" w:hAnsi="ＭＳ 明朝" w:cs="ＭＳ 明朝"/>
                <w:kern w:val="0"/>
                <w:sz w:val="20"/>
                <w:szCs w:val="20"/>
                <w14:ligatures w14:val="none"/>
              </w:rPr>
              <w:t>※</w:t>
            </w:r>
            <w:r w:rsidRPr="00C027AC">
              <w:rPr>
                <w:rFonts w:ascii="Arial" w:eastAsia="ＭＳ Ｐゴシック" w:hAnsi="Arial" w:cs="Arial"/>
                <w:kern w:val="0"/>
                <w:sz w:val="20"/>
                <w:szCs w:val="20"/>
                <w14:ligatures w14:val="none"/>
              </w:rPr>
              <w:t>乳幼児同士のかかわり促すためにどのような工夫をしたか</w:t>
            </w:r>
          </w:p>
        </w:tc>
      </w:tr>
      <w:tr w:rsidR="00C027AC" w:rsidRPr="00C027AC" w14:paraId="53444B6B" w14:textId="7777777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24107F2" w14:textId="77777777" w:rsidR="00C027AC" w:rsidRPr="00C027AC" w:rsidRDefault="00C027AC" w:rsidP="00C027AC">
            <w:pPr>
              <w:widowControl/>
              <w:rPr>
                <w:rFonts w:ascii="Arial" w:eastAsia="ＭＳ Ｐゴシック" w:hAnsi="Arial" w:cs="Arial"/>
                <w:kern w:val="0"/>
                <w:sz w:val="20"/>
                <w:szCs w:val="20"/>
                <w14:ligatures w14:val="none"/>
              </w:rPr>
            </w:pPr>
          </w:p>
        </w:tc>
        <w:tc>
          <w:tcPr>
            <w:tcW w:w="0" w:type="auto"/>
            <w:gridSpan w:val="2"/>
            <w:tcBorders>
              <w:top w:val="single" w:sz="6" w:space="0" w:color="CCCCCC"/>
              <w:left w:val="single" w:sz="6" w:space="0" w:color="CCCCCC"/>
              <w:bottom w:val="single" w:sz="12" w:space="0" w:color="000000"/>
              <w:right w:val="single" w:sz="6" w:space="0" w:color="CCCCCC"/>
            </w:tcBorders>
            <w:tcMar>
              <w:top w:w="30" w:type="dxa"/>
              <w:left w:w="45" w:type="dxa"/>
              <w:bottom w:w="30" w:type="dxa"/>
              <w:right w:w="45" w:type="dxa"/>
            </w:tcMar>
            <w:hideMark/>
          </w:tcPr>
          <w:p w14:paraId="63DA92F2"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Arial" w:eastAsia="ＭＳ Ｐゴシック" w:hAnsi="Arial" w:cs="Arial"/>
                <w:kern w:val="0"/>
                <w:sz w:val="20"/>
                <w:szCs w:val="20"/>
                <w14:ligatures w14:val="none"/>
              </w:rPr>
              <w:t>１・２歳児で一緒に活動する場を設定し、年齢の異なる子ども同士が互いの様子を見て真似をしたり、刺激を受けたりできるようにした。同じ空間で体験を共有することで自然な関わりが生まれるよう工夫した。また、保育者も一緒に楽しみながら関わることで安心感を高め、子どもたちの興味や関わりを引き出していった。</w:t>
            </w:r>
          </w:p>
        </w:tc>
      </w:tr>
      <w:tr w:rsidR="00C027AC" w:rsidRPr="00C027AC" w14:paraId="4AAABDC7" w14:textId="7777777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E0E2B39" w14:textId="77777777" w:rsidR="00C027AC" w:rsidRPr="00C027AC" w:rsidRDefault="00C027AC" w:rsidP="00C027AC">
            <w:pPr>
              <w:widowControl/>
              <w:rPr>
                <w:rFonts w:ascii="Arial" w:eastAsia="ＭＳ Ｐゴシック" w:hAnsi="Arial" w:cs="Arial"/>
                <w:kern w:val="0"/>
                <w:sz w:val="20"/>
                <w:szCs w:val="20"/>
                <w14:ligatures w14:val="none"/>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hideMark/>
          </w:tcPr>
          <w:p w14:paraId="009D245E"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Segoe UI Symbol" w:eastAsia="ＭＳ Ｐゴシック" w:hAnsi="Segoe UI Symbol" w:cs="Segoe UI Symbol"/>
                <w:kern w:val="0"/>
                <w:sz w:val="20"/>
                <w:szCs w:val="20"/>
                <w14:ligatures w14:val="none"/>
              </w:rPr>
              <w:t>✔</w:t>
            </w:r>
          </w:p>
        </w:tc>
        <w:tc>
          <w:tcPr>
            <w:tcW w:w="0" w:type="auto"/>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hideMark/>
          </w:tcPr>
          <w:p w14:paraId="2788EAF7"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Arial" w:eastAsia="ＭＳ Ｐゴシック" w:hAnsi="Arial" w:cs="Arial"/>
                <w:kern w:val="0"/>
                <w:sz w:val="20"/>
                <w:szCs w:val="20"/>
                <w14:ligatures w14:val="none"/>
              </w:rPr>
              <w:t>活動中の乳幼児の言葉、表情、ジェスチャー等の表現に着目し、メモ・写真・映像等で記録した。</w:t>
            </w:r>
          </w:p>
        </w:tc>
      </w:tr>
      <w:tr w:rsidR="00C027AC" w:rsidRPr="00C027AC" w14:paraId="374C4C28" w14:textId="7777777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33F5B8B" w14:textId="77777777" w:rsidR="00C027AC" w:rsidRPr="00C027AC" w:rsidRDefault="00C027AC" w:rsidP="00C027AC">
            <w:pPr>
              <w:widowControl/>
              <w:rPr>
                <w:rFonts w:ascii="Arial" w:eastAsia="ＭＳ Ｐゴシック" w:hAnsi="Arial" w:cs="Arial"/>
                <w:kern w:val="0"/>
                <w:sz w:val="20"/>
                <w:szCs w:val="20"/>
                <w14:ligatures w14:val="none"/>
              </w:rPr>
            </w:pPr>
          </w:p>
        </w:tc>
        <w:tc>
          <w:tcPr>
            <w:tcW w:w="0" w:type="auto"/>
            <w:gridSpan w:val="2"/>
            <w:tcBorders>
              <w:top w:val="single" w:sz="6" w:space="0" w:color="CCCCCC"/>
              <w:left w:val="single" w:sz="6" w:space="0" w:color="CCCCCC"/>
              <w:bottom w:val="single" w:sz="6" w:space="0" w:color="CCCCCC"/>
              <w:right w:val="single" w:sz="6" w:space="0" w:color="000000"/>
            </w:tcBorders>
            <w:shd w:val="clear" w:color="auto" w:fill="D9EAD3"/>
            <w:tcMar>
              <w:top w:w="30" w:type="dxa"/>
              <w:left w:w="45" w:type="dxa"/>
              <w:bottom w:w="30" w:type="dxa"/>
              <w:right w:w="45" w:type="dxa"/>
            </w:tcMar>
            <w:vAlign w:val="bottom"/>
            <w:hideMark/>
          </w:tcPr>
          <w:p w14:paraId="00A79002"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ＭＳ 明朝" w:eastAsia="ＭＳ 明朝" w:hAnsi="ＭＳ 明朝" w:cs="ＭＳ 明朝"/>
                <w:kern w:val="0"/>
                <w:sz w:val="20"/>
                <w:szCs w:val="20"/>
                <w14:ligatures w14:val="none"/>
              </w:rPr>
              <w:t>※</w:t>
            </w:r>
            <w:r w:rsidRPr="00C027AC">
              <w:rPr>
                <w:rFonts w:ascii="Arial" w:eastAsia="ＭＳ Ｐゴシック" w:hAnsi="Arial" w:cs="Arial"/>
                <w:kern w:val="0"/>
                <w:sz w:val="20"/>
                <w:szCs w:val="20"/>
                <w14:ligatures w14:val="none"/>
              </w:rPr>
              <w:t>記録をどのように行ったか</w:t>
            </w:r>
          </w:p>
        </w:tc>
      </w:tr>
      <w:tr w:rsidR="00C027AC" w:rsidRPr="00C027AC" w14:paraId="63CE4DE1" w14:textId="7777777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512738D" w14:textId="77777777" w:rsidR="00C027AC" w:rsidRPr="00C027AC" w:rsidRDefault="00C027AC" w:rsidP="00C027AC">
            <w:pPr>
              <w:widowControl/>
              <w:rPr>
                <w:rFonts w:ascii="Arial" w:eastAsia="ＭＳ Ｐゴシック" w:hAnsi="Arial" w:cs="Arial"/>
                <w:kern w:val="0"/>
                <w:sz w:val="20"/>
                <w:szCs w:val="20"/>
                <w14:ligatures w14:val="none"/>
              </w:rPr>
            </w:pPr>
          </w:p>
        </w:tc>
        <w:tc>
          <w:tcPr>
            <w:tcW w:w="0" w:type="auto"/>
            <w:gridSpan w:val="2"/>
            <w:tcBorders>
              <w:top w:val="single" w:sz="6" w:space="0" w:color="CCCCCC"/>
              <w:left w:val="single" w:sz="6" w:space="0" w:color="CCCCCC"/>
              <w:bottom w:val="single" w:sz="12" w:space="0" w:color="000000"/>
              <w:right w:val="single" w:sz="6" w:space="0" w:color="CCCCCC"/>
            </w:tcBorders>
            <w:tcMar>
              <w:top w:w="30" w:type="dxa"/>
              <w:left w:w="45" w:type="dxa"/>
              <w:bottom w:w="30" w:type="dxa"/>
              <w:right w:w="45" w:type="dxa"/>
            </w:tcMar>
            <w:hideMark/>
          </w:tcPr>
          <w:p w14:paraId="2FE79F12"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Arial" w:eastAsia="ＭＳ Ｐゴシック" w:hAnsi="Arial" w:cs="Arial"/>
                <w:kern w:val="0"/>
                <w:sz w:val="20"/>
                <w:szCs w:val="20"/>
                <w14:ligatures w14:val="none"/>
              </w:rPr>
              <w:t>活動中の子どもたちの言葉や気づきをその都度メモに残すとともに、表情や動きが分かるよう写真や映像でも記録した。記録したデータは</w:t>
            </w:r>
            <w:r w:rsidRPr="00C027AC">
              <w:rPr>
                <w:rFonts w:ascii="Arial" w:eastAsia="ＭＳ Ｐゴシック" w:hAnsi="Arial" w:cs="Arial"/>
                <w:kern w:val="0"/>
                <w:sz w:val="20"/>
                <w:szCs w:val="20"/>
                <w14:ligatures w14:val="none"/>
              </w:rPr>
              <w:t>PC</w:t>
            </w:r>
            <w:r w:rsidRPr="00C027AC">
              <w:rPr>
                <w:rFonts w:ascii="Arial" w:eastAsia="ＭＳ Ｐゴシック" w:hAnsi="Arial" w:cs="Arial"/>
                <w:kern w:val="0"/>
                <w:sz w:val="20"/>
                <w:szCs w:val="20"/>
                <w14:ligatures w14:val="none"/>
              </w:rPr>
              <w:t>に保存し、後から振り返りや共有ができるように整理して活用した。</w:t>
            </w:r>
          </w:p>
        </w:tc>
      </w:tr>
      <w:tr w:rsidR="00C027AC" w:rsidRPr="00C027AC" w14:paraId="4DC53061" w14:textId="7777777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C8E907E" w14:textId="77777777" w:rsidR="00C027AC" w:rsidRPr="00C027AC" w:rsidRDefault="00C027AC" w:rsidP="00C027AC">
            <w:pPr>
              <w:widowControl/>
              <w:rPr>
                <w:rFonts w:ascii="Arial" w:eastAsia="ＭＳ Ｐゴシック" w:hAnsi="Arial" w:cs="Arial"/>
                <w:kern w:val="0"/>
                <w:sz w:val="20"/>
                <w:szCs w:val="20"/>
                <w14:ligatures w14:val="none"/>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hideMark/>
          </w:tcPr>
          <w:p w14:paraId="044A373A"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Segoe UI Symbol" w:eastAsia="ＭＳ Ｐゴシック" w:hAnsi="Segoe UI Symbol" w:cs="Segoe UI Symbol"/>
                <w:kern w:val="0"/>
                <w:sz w:val="20"/>
                <w:szCs w:val="20"/>
                <w14:ligatures w14:val="none"/>
              </w:rPr>
              <w:t>✔</w:t>
            </w:r>
          </w:p>
        </w:tc>
        <w:tc>
          <w:tcPr>
            <w:tcW w:w="0" w:type="auto"/>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hideMark/>
          </w:tcPr>
          <w:p w14:paraId="2E354C84"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Arial" w:eastAsia="ＭＳ Ｐゴシック" w:hAnsi="Arial" w:cs="Arial"/>
                <w:kern w:val="0"/>
                <w:sz w:val="20"/>
                <w:szCs w:val="20"/>
                <w14:ligatures w14:val="none"/>
              </w:rPr>
              <w:t>乳幼児一人ひとりが主体的に活動できるよう配慮した声掛け等を行った。</w:t>
            </w:r>
          </w:p>
        </w:tc>
      </w:tr>
      <w:tr w:rsidR="00C027AC" w:rsidRPr="00C027AC" w14:paraId="1742F446" w14:textId="7777777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0DDDD92" w14:textId="77777777" w:rsidR="00C027AC" w:rsidRPr="00C027AC" w:rsidRDefault="00C027AC" w:rsidP="00C027AC">
            <w:pPr>
              <w:widowControl/>
              <w:rPr>
                <w:rFonts w:ascii="Arial" w:eastAsia="ＭＳ Ｐゴシック" w:hAnsi="Arial" w:cs="Arial"/>
                <w:kern w:val="0"/>
                <w:sz w:val="20"/>
                <w:szCs w:val="20"/>
                <w14:ligatures w14:val="none"/>
              </w:rPr>
            </w:pPr>
          </w:p>
        </w:tc>
        <w:tc>
          <w:tcPr>
            <w:tcW w:w="0" w:type="auto"/>
            <w:gridSpan w:val="2"/>
            <w:tcBorders>
              <w:top w:val="single" w:sz="6" w:space="0" w:color="CCCCCC"/>
              <w:left w:val="single" w:sz="6" w:space="0" w:color="CCCCCC"/>
              <w:bottom w:val="single" w:sz="6" w:space="0" w:color="CCCCCC"/>
              <w:right w:val="single" w:sz="6" w:space="0" w:color="000000"/>
            </w:tcBorders>
            <w:shd w:val="clear" w:color="auto" w:fill="D9EAD3"/>
            <w:tcMar>
              <w:top w:w="30" w:type="dxa"/>
              <w:left w:w="45" w:type="dxa"/>
              <w:bottom w:w="30" w:type="dxa"/>
              <w:right w:w="45" w:type="dxa"/>
            </w:tcMar>
            <w:vAlign w:val="bottom"/>
            <w:hideMark/>
          </w:tcPr>
          <w:p w14:paraId="7A89E5D4"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ＭＳ 明朝" w:eastAsia="ＭＳ 明朝" w:hAnsi="ＭＳ 明朝" w:cs="ＭＳ 明朝"/>
                <w:kern w:val="0"/>
                <w:sz w:val="20"/>
                <w:szCs w:val="20"/>
                <w14:ligatures w14:val="none"/>
              </w:rPr>
              <w:t>※</w:t>
            </w:r>
            <w:r w:rsidRPr="00C027AC">
              <w:rPr>
                <w:rFonts w:ascii="Arial" w:eastAsia="ＭＳ Ｐゴシック" w:hAnsi="Arial" w:cs="Arial"/>
                <w:kern w:val="0"/>
                <w:sz w:val="20"/>
                <w:szCs w:val="20"/>
                <w14:ligatures w14:val="none"/>
              </w:rPr>
              <w:t>主体的な活動のためにどのような工夫をしたか</w:t>
            </w:r>
          </w:p>
        </w:tc>
      </w:tr>
      <w:tr w:rsidR="00C027AC" w:rsidRPr="00C027AC" w14:paraId="43860F50" w14:textId="7777777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EA1D773" w14:textId="77777777" w:rsidR="00C027AC" w:rsidRPr="00C027AC" w:rsidRDefault="00C027AC" w:rsidP="00C027AC">
            <w:pPr>
              <w:widowControl/>
              <w:rPr>
                <w:rFonts w:ascii="Arial" w:eastAsia="ＭＳ Ｐゴシック" w:hAnsi="Arial" w:cs="Arial"/>
                <w:kern w:val="0"/>
                <w:sz w:val="20"/>
                <w:szCs w:val="20"/>
                <w14:ligatures w14:val="none"/>
              </w:rPr>
            </w:pPr>
          </w:p>
        </w:tc>
        <w:tc>
          <w:tcPr>
            <w:tcW w:w="0" w:type="auto"/>
            <w:gridSpan w:val="2"/>
            <w:tcBorders>
              <w:top w:val="single" w:sz="6" w:space="0" w:color="CCCCCC"/>
              <w:left w:val="single" w:sz="6" w:space="0" w:color="CCCCCC"/>
              <w:bottom w:val="single" w:sz="12" w:space="0" w:color="000000"/>
              <w:right w:val="single" w:sz="6" w:space="0" w:color="CCCCCC"/>
            </w:tcBorders>
            <w:tcMar>
              <w:top w:w="30" w:type="dxa"/>
              <w:left w:w="45" w:type="dxa"/>
              <w:bottom w:w="30" w:type="dxa"/>
              <w:right w:w="45" w:type="dxa"/>
            </w:tcMar>
            <w:hideMark/>
          </w:tcPr>
          <w:p w14:paraId="21D3558F"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Arial" w:eastAsia="ＭＳ Ｐゴシック" w:hAnsi="Arial" w:cs="Arial"/>
                <w:kern w:val="0"/>
                <w:sz w:val="20"/>
                <w:szCs w:val="20"/>
                <w14:ligatures w14:val="none"/>
              </w:rPr>
              <w:t>子どもたちが自分で試したくなるように、ペットボトルや水風船などを活用し、「混ぜると何色になるかな？」といった問いかけを行い、興味を引き出しながら活動を進めた。また、室内に光を取り入れたり、戸外で自然の光を感じられる環境を設定することで、子ども自身が色の変化や輝きに気づき、主体的に関わろうとする姿を引き出せるよう工夫した。</w:t>
            </w:r>
          </w:p>
        </w:tc>
      </w:tr>
      <w:tr w:rsidR="00C027AC" w:rsidRPr="00C027AC" w14:paraId="5BE6D827" w14:textId="7777777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9064B07" w14:textId="77777777" w:rsidR="00C027AC" w:rsidRPr="00C027AC" w:rsidRDefault="00C027AC" w:rsidP="00C027AC">
            <w:pPr>
              <w:widowControl/>
              <w:rPr>
                <w:rFonts w:ascii="Arial" w:eastAsia="ＭＳ Ｐゴシック" w:hAnsi="Arial" w:cs="Arial"/>
                <w:kern w:val="0"/>
                <w:sz w:val="20"/>
                <w:szCs w:val="20"/>
                <w14:ligatures w14:val="none"/>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hideMark/>
          </w:tcPr>
          <w:p w14:paraId="517912A6"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Segoe UI Symbol" w:eastAsia="ＭＳ Ｐゴシック" w:hAnsi="Segoe UI Symbol" w:cs="Segoe UI Symbol"/>
                <w:kern w:val="0"/>
                <w:sz w:val="20"/>
                <w:szCs w:val="20"/>
                <w14:ligatures w14:val="none"/>
              </w:rPr>
              <w:t>✔</w:t>
            </w:r>
          </w:p>
        </w:tc>
        <w:tc>
          <w:tcPr>
            <w:tcW w:w="0" w:type="auto"/>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hideMark/>
          </w:tcPr>
          <w:p w14:paraId="2CCD529B"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Arial" w:eastAsia="ＭＳ Ｐゴシック" w:hAnsi="Arial" w:cs="Arial"/>
                <w:kern w:val="0"/>
                <w:sz w:val="20"/>
                <w:szCs w:val="20"/>
                <w14:ligatures w14:val="none"/>
              </w:rPr>
              <w:t>記録をもとに、乳幼児の関心や発見、表現を振り返った。</w:t>
            </w:r>
          </w:p>
        </w:tc>
      </w:tr>
      <w:tr w:rsidR="00C027AC" w:rsidRPr="00C027AC" w14:paraId="58B6321F" w14:textId="7777777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1FF33D3" w14:textId="77777777" w:rsidR="00C027AC" w:rsidRPr="00C027AC" w:rsidRDefault="00C027AC" w:rsidP="00C027AC">
            <w:pPr>
              <w:widowControl/>
              <w:rPr>
                <w:rFonts w:ascii="Arial" w:eastAsia="ＭＳ Ｐゴシック" w:hAnsi="Arial" w:cs="Arial"/>
                <w:kern w:val="0"/>
                <w:sz w:val="20"/>
                <w:szCs w:val="20"/>
                <w14:ligatures w14:val="none"/>
              </w:rPr>
            </w:pPr>
          </w:p>
        </w:tc>
        <w:tc>
          <w:tcPr>
            <w:tcW w:w="0" w:type="auto"/>
            <w:gridSpan w:val="2"/>
            <w:tcBorders>
              <w:top w:val="single" w:sz="6" w:space="0" w:color="CCCCCC"/>
              <w:left w:val="single" w:sz="6" w:space="0" w:color="CCCCCC"/>
              <w:bottom w:val="single" w:sz="6" w:space="0" w:color="CCCCCC"/>
              <w:right w:val="single" w:sz="6" w:space="0" w:color="000000"/>
            </w:tcBorders>
            <w:shd w:val="clear" w:color="auto" w:fill="D9EAD3"/>
            <w:tcMar>
              <w:top w:w="30" w:type="dxa"/>
              <w:left w:w="45" w:type="dxa"/>
              <w:bottom w:w="30" w:type="dxa"/>
              <w:right w:w="45" w:type="dxa"/>
            </w:tcMar>
            <w:vAlign w:val="bottom"/>
            <w:hideMark/>
          </w:tcPr>
          <w:p w14:paraId="7673EF74"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ＭＳ 明朝" w:eastAsia="ＭＳ 明朝" w:hAnsi="ＭＳ 明朝" w:cs="ＭＳ 明朝"/>
                <w:kern w:val="0"/>
                <w:sz w:val="20"/>
                <w:szCs w:val="20"/>
                <w14:ligatures w14:val="none"/>
              </w:rPr>
              <w:t>※</w:t>
            </w:r>
            <w:r w:rsidRPr="00C027AC">
              <w:rPr>
                <w:rFonts w:ascii="Arial" w:eastAsia="ＭＳ Ｐゴシック" w:hAnsi="Arial" w:cs="Arial"/>
                <w:kern w:val="0"/>
                <w:sz w:val="20"/>
                <w:szCs w:val="20"/>
                <w14:ligatures w14:val="none"/>
              </w:rPr>
              <w:t>振り返りの実施方法</w:t>
            </w:r>
          </w:p>
        </w:tc>
      </w:tr>
      <w:tr w:rsidR="00C027AC" w:rsidRPr="00C027AC" w14:paraId="751F8D99" w14:textId="7777777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0ADA833" w14:textId="77777777" w:rsidR="00C027AC" w:rsidRPr="00C027AC" w:rsidRDefault="00C027AC" w:rsidP="00C027AC">
            <w:pPr>
              <w:widowControl/>
              <w:rPr>
                <w:rFonts w:ascii="Arial" w:eastAsia="ＭＳ Ｐゴシック" w:hAnsi="Arial" w:cs="Arial"/>
                <w:kern w:val="0"/>
                <w:sz w:val="20"/>
                <w:szCs w:val="20"/>
                <w14:ligatures w14:val="none"/>
              </w:rPr>
            </w:pPr>
          </w:p>
        </w:tc>
        <w:tc>
          <w:tcPr>
            <w:tcW w:w="0" w:type="auto"/>
            <w:gridSpan w:val="2"/>
            <w:tcBorders>
              <w:top w:val="single" w:sz="6" w:space="0" w:color="CCCCCC"/>
              <w:left w:val="single" w:sz="6" w:space="0" w:color="CCCCCC"/>
              <w:bottom w:val="single" w:sz="12" w:space="0" w:color="000000"/>
              <w:right w:val="single" w:sz="6" w:space="0" w:color="CCCCCC"/>
            </w:tcBorders>
            <w:tcMar>
              <w:top w:w="30" w:type="dxa"/>
              <w:left w:w="45" w:type="dxa"/>
              <w:bottom w:w="30" w:type="dxa"/>
              <w:right w:w="45" w:type="dxa"/>
            </w:tcMar>
            <w:hideMark/>
          </w:tcPr>
          <w:p w14:paraId="011A9DAC"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Arial" w:eastAsia="ＭＳ Ｐゴシック" w:hAnsi="Arial" w:cs="Arial"/>
                <w:kern w:val="0"/>
                <w:sz w:val="20"/>
                <w:szCs w:val="20"/>
                <w14:ligatures w14:val="none"/>
              </w:rPr>
              <w:t>申し送りの時間を活用し、記録した内容をもとに子どもたちの反応や興味を持ったこと、発した言葉を職員間で共有した。振り返りを通して見えてきた子どもの興味関心を次回の活動に反映し、継続した探究につなげていった。</w:t>
            </w:r>
          </w:p>
        </w:tc>
      </w:tr>
      <w:tr w:rsidR="00C027AC" w:rsidRPr="00C027AC" w14:paraId="5A125D18" w14:textId="7777777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68816AD" w14:textId="77777777" w:rsidR="00C027AC" w:rsidRPr="00C027AC" w:rsidRDefault="00C027AC" w:rsidP="00C027AC">
            <w:pPr>
              <w:widowControl/>
              <w:rPr>
                <w:rFonts w:ascii="Arial" w:eastAsia="ＭＳ Ｐゴシック" w:hAnsi="Arial" w:cs="Arial"/>
                <w:kern w:val="0"/>
                <w:sz w:val="20"/>
                <w:szCs w:val="20"/>
                <w14:ligatures w14:val="none"/>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hideMark/>
          </w:tcPr>
          <w:p w14:paraId="3DDAC609"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Segoe UI Symbol" w:eastAsia="ＭＳ Ｐゴシック" w:hAnsi="Segoe UI Symbol" w:cs="Segoe UI Symbol"/>
                <w:kern w:val="0"/>
                <w:sz w:val="20"/>
                <w:szCs w:val="20"/>
                <w14:ligatures w14:val="none"/>
              </w:rPr>
              <w:t>✔</w:t>
            </w:r>
          </w:p>
        </w:tc>
        <w:tc>
          <w:tcPr>
            <w:tcW w:w="0" w:type="auto"/>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hideMark/>
          </w:tcPr>
          <w:p w14:paraId="0CEC2349"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Arial" w:eastAsia="ＭＳ Ｐゴシック" w:hAnsi="Arial" w:cs="Arial"/>
                <w:kern w:val="0"/>
                <w:sz w:val="20"/>
                <w:szCs w:val="20"/>
                <w14:ligatures w14:val="none"/>
              </w:rPr>
              <w:t>幼稚園・保育所等の各施設の教諭・保育者同士や保護者等に、探究活動の内容を共有した。</w:t>
            </w:r>
          </w:p>
        </w:tc>
      </w:tr>
      <w:tr w:rsidR="00C027AC" w:rsidRPr="00C027AC" w14:paraId="40260042" w14:textId="7777777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D8A36B1" w14:textId="77777777" w:rsidR="00C027AC" w:rsidRPr="00C027AC" w:rsidRDefault="00C027AC" w:rsidP="00C027AC">
            <w:pPr>
              <w:widowControl/>
              <w:rPr>
                <w:rFonts w:ascii="Arial" w:eastAsia="ＭＳ Ｐゴシック" w:hAnsi="Arial" w:cs="Arial"/>
                <w:kern w:val="0"/>
                <w:sz w:val="20"/>
                <w:szCs w:val="20"/>
                <w14:ligatures w14:val="none"/>
              </w:rPr>
            </w:pPr>
          </w:p>
        </w:tc>
        <w:tc>
          <w:tcPr>
            <w:tcW w:w="0" w:type="auto"/>
            <w:gridSpan w:val="2"/>
            <w:tcBorders>
              <w:top w:val="single" w:sz="6" w:space="0" w:color="CCCCCC"/>
              <w:left w:val="single" w:sz="6" w:space="0" w:color="CCCCCC"/>
              <w:bottom w:val="single" w:sz="6" w:space="0" w:color="CCCCCC"/>
              <w:right w:val="single" w:sz="6" w:space="0" w:color="000000"/>
            </w:tcBorders>
            <w:shd w:val="clear" w:color="auto" w:fill="D9EAD3"/>
            <w:tcMar>
              <w:top w:w="30" w:type="dxa"/>
              <w:left w:w="45" w:type="dxa"/>
              <w:bottom w:w="30" w:type="dxa"/>
              <w:right w:w="45" w:type="dxa"/>
            </w:tcMar>
            <w:vAlign w:val="bottom"/>
            <w:hideMark/>
          </w:tcPr>
          <w:p w14:paraId="0A60D708"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ＭＳ 明朝" w:eastAsia="ＭＳ 明朝" w:hAnsi="ＭＳ 明朝" w:cs="ＭＳ 明朝"/>
                <w:kern w:val="0"/>
                <w:sz w:val="20"/>
                <w:szCs w:val="20"/>
                <w14:ligatures w14:val="none"/>
              </w:rPr>
              <w:t>※</w:t>
            </w:r>
            <w:r w:rsidRPr="00C027AC">
              <w:rPr>
                <w:rFonts w:ascii="Arial" w:eastAsia="ＭＳ Ｐゴシック" w:hAnsi="Arial" w:cs="Arial"/>
                <w:kern w:val="0"/>
                <w:sz w:val="20"/>
                <w:szCs w:val="20"/>
                <w14:ligatures w14:val="none"/>
              </w:rPr>
              <w:t>保育者や保護者当への共有方法</w:t>
            </w:r>
          </w:p>
        </w:tc>
      </w:tr>
      <w:tr w:rsidR="00C027AC" w:rsidRPr="00C027AC" w14:paraId="524D1F79" w14:textId="7777777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CE4C037" w14:textId="77777777" w:rsidR="00C027AC" w:rsidRPr="00C027AC" w:rsidRDefault="00C027AC" w:rsidP="00C027AC">
            <w:pPr>
              <w:widowControl/>
              <w:rPr>
                <w:rFonts w:ascii="Arial" w:eastAsia="ＭＳ Ｐゴシック" w:hAnsi="Arial" w:cs="Arial"/>
                <w:kern w:val="0"/>
                <w:sz w:val="20"/>
                <w:szCs w:val="20"/>
                <w14:ligatures w14:val="none"/>
              </w:rPr>
            </w:pPr>
          </w:p>
        </w:tc>
        <w:tc>
          <w:tcPr>
            <w:tcW w:w="0" w:type="auto"/>
            <w:gridSpan w:val="2"/>
            <w:tcBorders>
              <w:top w:val="single" w:sz="6" w:space="0" w:color="CCCCCC"/>
              <w:left w:val="single" w:sz="6" w:space="0" w:color="CCCCCC"/>
              <w:bottom w:val="single" w:sz="12" w:space="0" w:color="000000"/>
              <w:right w:val="single" w:sz="6" w:space="0" w:color="CCCCCC"/>
            </w:tcBorders>
            <w:tcMar>
              <w:top w:w="30" w:type="dxa"/>
              <w:left w:w="45" w:type="dxa"/>
              <w:bottom w:w="30" w:type="dxa"/>
              <w:right w:w="45" w:type="dxa"/>
            </w:tcMar>
            <w:hideMark/>
          </w:tcPr>
          <w:p w14:paraId="3EAEC876"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Arial" w:eastAsia="ＭＳ Ｐゴシック" w:hAnsi="Arial" w:cs="Arial"/>
                <w:kern w:val="0"/>
                <w:sz w:val="20"/>
                <w:szCs w:val="20"/>
                <w14:ligatures w14:val="none"/>
              </w:rPr>
              <w:t>保護者には、連絡ノートのおたより機能を活用して活動の様子を周知するとともに、お迎え時のコミュニケーションの中でも子どもたちの様子や活動内容を直接伝えるようにした。</w:t>
            </w:r>
          </w:p>
        </w:tc>
      </w:tr>
      <w:tr w:rsidR="00C027AC" w:rsidRPr="00C027AC" w14:paraId="54934678" w14:textId="7777777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3BD3F2B" w14:textId="77777777" w:rsidR="00C027AC" w:rsidRPr="00C027AC" w:rsidRDefault="00C027AC" w:rsidP="00C027AC">
            <w:pPr>
              <w:widowControl/>
              <w:rPr>
                <w:rFonts w:ascii="Arial" w:eastAsia="ＭＳ Ｐゴシック" w:hAnsi="Arial" w:cs="Arial"/>
                <w:kern w:val="0"/>
                <w:sz w:val="20"/>
                <w:szCs w:val="20"/>
                <w14:ligatures w14:val="none"/>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hideMark/>
          </w:tcPr>
          <w:p w14:paraId="3E2D4923"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Segoe UI Symbol" w:eastAsia="ＭＳ Ｐゴシック" w:hAnsi="Segoe UI Symbol" w:cs="Segoe UI Symbol"/>
                <w:kern w:val="0"/>
                <w:sz w:val="20"/>
                <w:szCs w:val="20"/>
                <w14:ligatures w14:val="none"/>
              </w:rPr>
              <w:t>✔</w:t>
            </w:r>
          </w:p>
        </w:tc>
        <w:tc>
          <w:tcPr>
            <w:tcW w:w="0" w:type="auto"/>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hideMark/>
          </w:tcPr>
          <w:p w14:paraId="6A5B8892"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Arial" w:eastAsia="ＭＳ Ｐゴシック" w:hAnsi="Arial" w:cs="Arial"/>
                <w:kern w:val="0"/>
                <w:sz w:val="20"/>
                <w:szCs w:val="20"/>
                <w14:ligatures w14:val="none"/>
              </w:rPr>
              <w:t>次の探究活動の更なる充実に向け、新たな問いや環境の構成を考えた。</w:t>
            </w:r>
          </w:p>
        </w:tc>
      </w:tr>
      <w:tr w:rsidR="00C027AC" w:rsidRPr="00C027AC" w14:paraId="5A58824F" w14:textId="7777777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10345FB" w14:textId="77777777" w:rsidR="00C027AC" w:rsidRPr="00C027AC" w:rsidRDefault="00C027AC" w:rsidP="00C027AC">
            <w:pPr>
              <w:widowControl/>
              <w:rPr>
                <w:rFonts w:ascii="Arial" w:eastAsia="ＭＳ Ｐゴシック" w:hAnsi="Arial" w:cs="Arial"/>
                <w:kern w:val="0"/>
                <w:sz w:val="20"/>
                <w:szCs w:val="20"/>
                <w14:ligatures w14:val="none"/>
              </w:rPr>
            </w:pPr>
          </w:p>
        </w:tc>
        <w:tc>
          <w:tcPr>
            <w:tcW w:w="0" w:type="auto"/>
            <w:gridSpan w:val="2"/>
            <w:tcBorders>
              <w:top w:val="single" w:sz="6" w:space="0" w:color="CCCCCC"/>
              <w:left w:val="single" w:sz="6" w:space="0" w:color="CCCCCC"/>
              <w:bottom w:val="single" w:sz="6" w:space="0" w:color="CCCCCC"/>
              <w:right w:val="single" w:sz="6" w:space="0" w:color="000000"/>
            </w:tcBorders>
            <w:shd w:val="clear" w:color="auto" w:fill="D9EAD3"/>
            <w:tcMar>
              <w:top w:w="30" w:type="dxa"/>
              <w:left w:w="45" w:type="dxa"/>
              <w:bottom w:w="30" w:type="dxa"/>
              <w:right w:w="45" w:type="dxa"/>
            </w:tcMar>
            <w:vAlign w:val="bottom"/>
            <w:hideMark/>
          </w:tcPr>
          <w:p w14:paraId="65A08699"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ＭＳ 明朝" w:eastAsia="ＭＳ 明朝" w:hAnsi="ＭＳ 明朝" w:cs="ＭＳ 明朝"/>
                <w:kern w:val="0"/>
                <w:sz w:val="20"/>
                <w:szCs w:val="20"/>
                <w14:ligatures w14:val="none"/>
              </w:rPr>
              <w:t>※</w:t>
            </w:r>
            <w:r w:rsidRPr="00C027AC">
              <w:rPr>
                <w:rFonts w:ascii="Arial" w:eastAsia="ＭＳ Ｐゴシック" w:hAnsi="Arial" w:cs="Arial"/>
                <w:kern w:val="0"/>
                <w:sz w:val="20"/>
                <w:szCs w:val="20"/>
                <w14:ligatures w14:val="none"/>
              </w:rPr>
              <w:t>継続的な実施のための工夫</w:t>
            </w:r>
          </w:p>
        </w:tc>
      </w:tr>
      <w:tr w:rsidR="00C027AC" w:rsidRPr="00C027AC" w14:paraId="44EDC996" w14:textId="7777777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08BEBAA" w14:textId="77777777" w:rsidR="00C027AC" w:rsidRPr="00C027AC" w:rsidRDefault="00C027AC" w:rsidP="00C027AC">
            <w:pPr>
              <w:widowControl/>
              <w:rPr>
                <w:rFonts w:ascii="Arial" w:eastAsia="ＭＳ Ｐゴシック" w:hAnsi="Arial" w:cs="Arial"/>
                <w:kern w:val="0"/>
                <w:sz w:val="20"/>
                <w:szCs w:val="20"/>
                <w14:ligatures w14:val="none"/>
              </w:rPr>
            </w:pP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2DC9FDD" w14:textId="77777777" w:rsidR="00C027AC" w:rsidRPr="00C027AC" w:rsidRDefault="00C027AC" w:rsidP="00C027AC">
            <w:pPr>
              <w:widowControl/>
              <w:rPr>
                <w:rFonts w:ascii="Arial" w:eastAsia="ＭＳ Ｐゴシック" w:hAnsi="Arial" w:cs="Arial"/>
                <w:kern w:val="0"/>
                <w:sz w:val="20"/>
                <w:szCs w:val="20"/>
                <w14:ligatures w14:val="none"/>
              </w:rPr>
            </w:pPr>
            <w:r w:rsidRPr="00C027AC">
              <w:rPr>
                <w:rFonts w:ascii="Arial" w:eastAsia="ＭＳ Ｐゴシック" w:hAnsi="Arial" w:cs="Arial"/>
                <w:kern w:val="0"/>
                <w:sz w:val="20"/>
                <w:szCs w:val="20"/>
                <w14:ligatures w14:val="none"/>
              </w:rPr>
              <w:t>活動中の子どもたちの反応や記録をもとに、どのようなことに興味を持ったのかを振り返り、その気づきを次の活動内容に取り入れるよう工夫した。また、色の混ざりや光など子どもが関心を示した要素を継続して扱えるよう環境を整え、活動が連続的に深まっていくよう意識して取り組んだ。</w:t>
            </w:r>
          </w:p>
        </w:tc>
      </w:tr>
    </w:tbl>
    <w:p w14:paraId="7A5584C1" w14:textId="77777777" w:rsidR="00C027AC" w:rsidRPr="00C027AC" w:rsidRDefault="00C027AC"/>
    <w:p w14:paraId="5F8C82CF" w14:textId="77777777" w:rsidR="00C027AC" w:rsidRPr="00583F23" w:rsidRDefault="00C027AC">
      <w:pPr>
        <w:rPr>
          <w:rFonts w:hint="eastAsia"/>
        </w:rPr>
      </w:pPr>
    </w:p>
    <w:sectPr w:rsidR="00C027AC" w:rsidRPr="00583F2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23"/>
    <w:rsid w:val="00123E9E"/>
    <w:rsid w:val="00407D61"/>
    <w:rsid w:val="00583F23"/>
    <w:rsid w:val="007331EF"/>
    <w:rsid w:val="00C02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CA8689"/>
  <w15:chartTrackingRefBased/>
  <w15:docId w15:val="{9C3CA811-B529-44EF-ABE8-257936FA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3F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3F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3F2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83F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3F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3F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3F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3F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3F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3F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3F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3F2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83F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3F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3F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3F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3F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3F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3F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3F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F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3F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3F23"/>
    <w:pPr>
      <w:spacing w:before="160" w:after="160"/>
      <w:jc w:val="center"/>
    </w:pPr>
    <w:rPr>
      <w:i/>
      <w:iCs/>
      <w:color w:val="404040" w:themeColor="text1" w:themeTint="BF"/>
    </w:rPr>
  </w:style>
  <w:style w:type="character" w:customStyle="1" w:styleId="a8">
    <w:name w:val="引用文 (文字)"/>
    <w:basedOn w:val="a0"/>
    <w:link w:val="a7"/>
    <w:uiPriority w:val="29"/>
    <w:rsid w:val="00583F23"/>
    <w:rPr>
      <w:i/>
      <w:iCs/>
      <w:color w:val="404040" w:themeColor="text1" w:themeTint="BF"/>
    </w:rPr>
  </w:style>
  <w:style w:type="paragraph" w:styleId="a9">
    <w:name w:val="List Paragraph"/>
    <w:basedOn w:val="a"/>
    <w:uiPriority w:val="34"/>
    <w:qFormat/>
    <w:rsid w:val="00583F23"/>
    <w:pPr>
      <w:ind w:left="720"/>
      <w:contextualSpacing/>
    </w:pPr>
  </w:style>
  <w:style w:type="character" w:styleId="21">
    <w:name w:val="Intense Emphasis"/>
    <w:basedOn w:val="a0"/>
    <w:uiPriority w:val="21"/>
    <w:qFormat/>
    <w:rsid w:val="00583F23"/>
    <w:rPr>
      <w:i/>
      <w:iCs/>
      <w:color w:val="2F5496" w:themeColor="accent1" w:themeShade="BF"/>
    </w:rPr>
  </w:style>
  <w:style w:type="paragraph" w:styleId="22">
    <w:name w:val="Intense Quote"/>
    <w:basedOn w:val="a"/>
    <w:next w:val="a"/>
    <w:link w:val="23"/>
    <w:uiPriority w:val="30"/>
    <w:qFormat/>
    <w:rsid w:val="00583F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83F23"/>
    <w:rPr>
      <w:i/>
      <w:iCs/>
      <w:color w:val="2F5496" w:themeColor="accent1" w:themeShade="BF"/>
    </w:rPr>
  </w:style>
  <w:style w:type="character" w:styleId="24">
    <w:name w:val="Intense Reference"/>
    <w:basedOn w:val="a0"/>
    <w:uiPriority w:val="32"/>
    <w:qFormat/>
    <w:rsid w:val="00583F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20.12hikawa</dc:creator>
  <cp:keywords/>
  <dc:description/>
  <cp:lastModifiedBy>20.12hikawa</cp:lastModifiedBy>
  <cp:revision>3</cp:revision>
  <dcterms:created xsi:type="dcterms:W3CDTF">2026-05-01T08:17:00Z</dcterms:created>
  <dcterms:modified xsi:type="dcterms:W3CDTF">2026-05-01T08:20:00Z</dcterms:modified>
</cp:coreProperties>
</file>